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14F41" w:rsidRPr="001F5A65" w:rsidRDefault="00114F41" w:rsidP="00114F41">
      <w:pPr>
        <w:spacing w:after="0" w:line="360" w:lineRule="auto"/>
        <w:jc w:val="center"/>
        <w:rPr>
          <w:rFonts w:eastAsia="Times New Roman"/>
          <w:b/>
          <w:sz w:val="28"/>
          <w:szCs w:val="28"/>
          <w:lang w:eastAsia="pl-PL"/>
        </w:rPr>
      </w:pPr>
      <w:r w:rsidRPr="001F5A65">
        <w:rPr>
          <w:rFonts w:eastAsia="Times New Roman"/>
          <w:b/>
          <w:sz w:val="28"/>
          <w:szCs w:val="28"/>
          <w:lang w:eastAsia="pl-PL"/>
        </w:rPr>
        <w:t xml:space="preserve">OPINIA GEOTECHNICZNA </w:t>
      </w:r>
    </w:p>
    <w:p w:rsidR="00114F41" w:rsidRPr="00114F41" w:rsidRDefault="00114F41" w:rsidP="00114F41">
      <w:pPr>
        <w:spacing w:after="0" w:line="360" w:lineRule="auto"/>
        <w:jc w:val="center"/>
        <w:rPr>
          <w:rFonts w:eastAsia="Times New Roman"/>
          <w:sz w:val="28"/>
          <w:szCs w:val="28"/>
          <w:lang w:eastAsia="pl-PL"/>
        </w:rPr>
      </w:pPr>
      <w:r w:rsidRPr="001F5A65">
        <w:rPr>
          <w:rFonts w:eastAsia="Times New Roman"/>
          <w:sz w:val="28"/>
          <w:szCs w:val="28"/>
          <w:lang w:eastAsia="pl-PL"/>
        </w:rPr>
        <w:t xml:space="preserve">DLA PROJEKTOWANEJ </w:t>
      </w:r>
      <w:r w:rsidRPr="00114F41">
        <w:rPr>
          <w:rFonts w:eastAsia="Times New Roman"/>
          <w:sz w:val="28"/>
          <w:szCs w:val="28"/>
          <w:lang w:eastAsia="pl-PL"/>
        </w:rPr>
        <w:t>BUDOW</w:t>
      </w:r>
      <w:r>
        <w:rPr>
          <w:rFonts w:eastAsia="Times New Roman"/>
          <w:sz w:val="28"/>
          <w:szCs w:val="28"/>
          <w:lang w:eastAsia="pl-PL"/>
        </w:rPr>
        <w:t>Y</w:t>
      </w:r>
      <w:r w:rsidRPr="00114F41">
        <w:rPr>
          <w:rFonts w:eastAsia="Times New Roman"/>
          <w:sz w:val="28"/>
          <w:szCs w:val="28"/>
          <w:lang w:eastAsia="pl-PL"/>
        </w:rPr>
        <w:t xml:space="preserve"> ORLIKA O NAWIERZCHNI Z TRAWY SYNTETYCZNEJ Z ZAPLECZEM SZATNIOWO SANITARNYM NA DZIAŁCE 1867/5 W NIEPOŁOMICACH.</w:t>
      </w:r>
    </w:p>
    <w:p w:rsidR="00114F41" w:rsidRPr="001F5A65" w:rsidRDefault="00114F41" w:rsidP="00114F41">
      <w:pPr>
        <w:spacing w:after="0" w:line="360" w:lineRule="auto"/>
        <w:jc w:val="center"/>
        <w:rPr>
          <w:rFonts w:eastAsia="Times New Roman"/>
          <w:sz w:val="28"/>
          <w:szCs w:val="28"/>
          <w:lang w:eastAsia="pl-PL"/>
        </w:rPr>
      </w:pPr>
      <w:r w:rsidRPr="001F5A65">
        <w:rPr>
          <w:rFonts w:eastAsia="Times New Roman"/>
          <w:sz w:val="28"/>
          <w:szCs w:val="28"/>
          <w:lang w:eastAsia="pl-PL"/>
        </w:rPr>
        <w:t>GMINA NIEPOŁOMICE</w:t>
      </w:r>
    </w:p>
    <w:p w:rsidR="00114F41" w:rsidRPr="001F5A65" w:rsidRDefault="00114F41" w:rsidP="00114F41">
      <w:pPr>
        <w:spacing w:after="0" w:line="360" w:lineRule="auto"/>
        <w:jc w:val="center"/>
        <w:rPr>
          <w:rFonts w:eastAsia="Times New Roman"/>
          <w:sz w:val="28"/>
          <w:szCs w:val="28"/>
          <w:lang w:eastAsia="pl-PL"/>
        </w:rPr>
      </w:pPr>
    </w:p>
    <w:p w:rsidR="00114F41" w:rsidRPr="001F5A65" w:rsidRDefault="00114F41" w:rsidP="00114F41">
      <w:pPr>
        <w:spacing w:after="0" w:line="360" w:lineRule="auto"/>
        <w:jc w:val="center"/>
        <w:rPr>
          <w:rFonts w:eastAsia="Times New Roman"/>
          <w:sz w:val="32"/>
          <w:szCs w:val="32"/>
          <w:lang w:eastAsia="pl-PL"/>
        </w:rPr>
      </w:pPr>
    </w:p>
    <w:p w:rsidR="00114F41" w:rsidRPr="001F5A65" w:rsidRDefault="00114F41" w:rsidP="00114F41">
      <w:pPr>
        <w:spacing w:after="0" w:line="360" w:lineRule="auto"/>
        <w:jc w:val="center"/>
        <w:rPr>
          <w:rFonts w:eastAsia="Times New Roman"/>
          <w:sz w:val="32"/>
          <w:szCs w:val="32"/>
          <w:lang w:eastAsia="pl-PL"/>
        </w:rPr>
      </w:pPr>
    </w:p>
    <w:p w:rsidR="00114F41" w:rsidRPr="001F5A65" w:rsidRDefault="00114F41" w:rsidP="00114F41">
      <w:pPr>
        <w:spacing w:after="0" w:line="360" w:lineRule="auto"/>
        <w:jc w:val="center"/>
        <w:rPr>
          <w:rFonts w:eastAsia="Times New Roman"/>
          <w:sz w:val="32"/>
          <w:szCs w:val="32"/>
          <w:lang w:eastAsia="pl-PL"/>
        </w:rPr>
      </w:pPr>
    </w:p>
    <w:p w:rsidR="00114F41" w:rsidRPr="001F5A65" w:rsidRDefault="00114F41" w:rsidP="00114F41">
      <w:pPr>
        <w:spacing w:after="0" w:line="360" w:lineRule="auto"/>
        <w:jc w:val="center"/>
        <w:rPr>
          <w:rFonts w:eastAsia="Times New Roman"/>
          <w:sz w:val="32"/>
          <w:szCs w:val="32"/>
          <w:lang w:eastAsia="pl-PL"/>
        </w:rPr>
      </w:pPr>
    </w:p>
    <w:p w:rsidR="00114F41" w:rsidRPr="001F5A65" w:rsidRDefault="00114F41" w:rsidP="00114F41">
      <w:pPr>
        <w:spacing w:after="0" w:line="360" w:lineRule="auto"/>
        <w:jc w:val="center"/>
        <w:rPr>
          <w:rFonts w:eastAsia="Times New Roman"/>
          <w:sz w:val="32"/>
          <w:szCs w:val="32"/>
          <w:lang w:eastAsia="pl-PL"/>
        </w:rPr>
      </w:pPr>
    </w:p>
    <w:p w:rsidR="00114F41" w:rsidRPr="001F5A65" w:rsidRDefault="00114F41" w:rsidP="00114F41">
      <w:pPr>
        <w:spacing w:after="0" w:line="360" w:lineRule="auto"/>
        <w:jc w:val="center"/>
        <w:rPr>
          <w:rFonts w:eastAsia="Times New Roman"/>
          <w:sz w:val="32"/>
          <w:szCs w:val="32"/>
          <w:lang w:eastAsia="pl-PL"/>
        </w:rPr>
      </w:pPr>
    </w:p>
    <w:p w:rsidR="00114F41" w:rsidRPr="001F5A65" w:rsidRDefault="00114F41" w:rsidP="00114F41">
      <w:pPr>
        <w:spacing w:after="0" w:line="360" w:lineRule="auto"/>
        <w:jc w:val="center"/>
        <w:rPr>
          <w:rFonts w:eastAsia="Times New Roman"/>
          <w:sz w:val="32"/>
          <w:szCs w:val="32"/>
          <w:lang w:eastAsia="pl-PL"/>
        </w:rPr>
      </w:pPr>
    </w:p>
    <w:p w:rsidR="00114F41" w:rsidRPr="001F5A65" w:rsidRDefault="00114F41" w:rsidP="00114F41">
      <w:pPr>
        <w:spacing w:after="0" w:line="360" w:lineRule="auto"/>
        <w:jc w:val="center"/>
        <w:rPr>
          <w:rFonts w:eastAsia="Times New Roman"/>
          <w:sz w:val="32"/>
          <w:szCs w:val="32"/>
          <w:lang w:eastAsia="pl-PL"/>
        </w:rPr>
      </w:pPr>
    </w:p>
    <w:p w:rsidR="00114F41" w:rsidRPr="001F5A65" w:rsidRDefault="00114F41" w:rsidP="00114F41">
      <w:pPr>
        <w:spacing w:after="0" w:line="360" w:lineRule="auto"/>
        <w:jc w:val="center"/>
        <w:rPr>
          <w:rFonts w:eastAsia="Times New Roman"/>
          <w:sz w:val="32"/>
          <w:szCs w:val="32"/>
          <w:lang w:eastAsia="pl-PL"/>
        </w:rPr>
      </w:pPr>
    </w:p>
    <w:p w:rsidR="00114F41" w:rsidRPr="001F5A65" w:rsidRDefault="00114F41" w:rsidP="00114F41">
      <w:pPr>
        <w:spacing w:after="0" w:line="360" w:lineRule="auto"/>
        <w:rPr>
          <w:rFonts w:eastAsia="Times New Roman"/>
          <w:sz w:val="32"/>
          <w:szCs w:val="32"/>
          <w:lang w:eastAsia="pl-PL"/>
        </w:rPr>
      </w:pPr>
    </w:p>
    <w:p w:rsidR="00114F41" w:rsidRPr="001F5A65" w:rsidRDefault="00114F41" w:rsidP="00114F41">
      <w:pPr>
        <w:spacing w:after="0" w:line="360" w:lineRule="auto"/>
        <w:jc w:val="center"/>
        <w:rPr>
          <w:rFonts w:eastAsia="Times New Roman"/>
          <w:sz w:val="32"/>
          <w:szCs w:val="32"/>
          <w:lang w:eastAsia="pl-PL"/>
        </w:rPr>
      </w:pPr>
    </w:p>
    <w:p w:rsidR="00114F41" w:rsidRPr="001F5A65" w:rsidRDefault="00114F41" w:rsidP="00114F41">
      <w:pPr>
        <w:spacing w:after="0" w:line="360" w:lineRule="auto"/>
        <w:rPr>
          <w:rFonts w:eastAsia="Times New Roman"/>
          <w:sz w:val="32"/>
          <w:szCs w:val="32"/>
          <w:lang w:eastAsia="pl-PL"/>
        </w:rPr>
      </w:pPr>
      <w:r w:rsidRPr="001F5A65">
        <w:rPr>
          <w:rFonts w:eastAsia="Times New Roman"/>
          <w:sz w:val="32"/>
          <w:szCs w:val="32"/>
          <w:lang w:eastAsia="pl-PL"/>
        </w:rPr>
        <w:t>OPRACOWAŁ:</w:t>
      </w:r>
    </w:p>
    <w:p w:rsidR="00114F41" w:rsidRPr="001F5A65" w:rsidRDefault="00114F41" w:rsidP="00114F41">
      <w:pPr>
        <w:spacing w:after="0" w:line="360" w:lineRule="auto"/>
        <w:rPr>
          <w:rFonts w:eastAsia="Times New Roman"/>
          <w:sz w:val="32"/>
          <w:szCs w:val="32"/>
          <w:lang w:eastAsia="pl-PL"/>
        </w:rPr>
      </w:pPr>
      <w:r w:rsidRPr="001F5A65">
        <w:rPr>
          <w:rFonts w:eastAsia="Times New Roman"/>
          <w:sz w:val="32"/>
          <w:szCs w:val="32"/>
          <w:lang w:eastAsia="pl-PL"/>
        </w:rPr>
        <w:t xml:space="preserve">mgr </w:t>
      </w:r>
      <w:r>
        <w:rPr>
          <w:rFonts w:eastAsia="Times New Roman"/>
          <w:sz w:val="32"/>
          <w:szCs w:val="32"/>
          <w:lang w:eastAsia="pl-PL"/>
        </w:rPr>
        <w:t>inż. Dominik Bryl</w:t>
      </w:r>
    </w:p>
    <w:p w:rsidR="00114F41" w:rsidRPr="001F5A65" w:rsidRDefault="00114F41" w:rsidP="00114F41">
      <w:pPr>
        <w:spacing w:after="0" w:line="360" w:lineRule="auto"/>
        <w:rPr>
          <w:rFonts w:eastAsia="Times New Roman"/>
          <w:sz w:val="32"/>
          <w:szCs w:val="32"/>
          <w:lang w:eastAsia="pl-PL"/>
        </w:rPr>
      </w:pPr>
      <w:r w:rsidRPr="001F5A65">
        <w:rPr>
          <w:rFonts w:eastAsia="Times New Roman"/>
          <w:sz w:val="32"/>
          <w:szCs w:val="32"/>
          <w:lang w:eastAsia="pl-PL"/>
        </w:rPr>
        <w:t>inż. Przemysław Milanowski</w:t>
      </w:r>
    </w:p>
    <w:p w:rsidR="00114F41" w:rsidRPr="001F5A65" w:rsidRDefault="00114F41" w:rsidP="00114F41">
      <w:pPr>
        <w:spacing w:after="0" w:line="360" w:lineRule="auto"/>
        <w:rPr>
          <w:rFonts w:eastAsia="Times New Roman"/>
          <w:sz w:val="32"/>
          <w:szCs w:val="32"/>
          <w:lang w:eastAsia="pl-PL"/>
        </w:rPr>
      </w:pPr>
    </w:p>
    <w:p w:rsidR="00114F41" w:rsidRPr="001F5A65" w:rsidRDefault="00114F41" w:rsidP="00114F41">
      <w:pPr>
        <w:spacing w:after="0" w:line="360" w:lineRule="auto"/>
        <w:rPr>
          <w:rFonts w:eastAsia="Times New Roman"/>
          <w:sz w:val="32"/>
          <w:szCs w:val="32"/>
          <w:lang w:eastAsia="pl-PL"/>
        </w:rPr>
      </w:pPr>
    </w:p>
    <w:p w:rsidR="00114F41" w:rsidRPr="001F5A65" w:rsidRDefault="00114F41" w:rsidP="00114F41">
      <w:pPr>
        <w:spacing w:after="0" w:line="360" w:lineRule="auto"/>
        <w:rPr>
          <w:rFonts w:eastAsia="Times New Roman"/>
          <w:sz w:val="32"/>
          <w:szCs w:val="32"/>
          <w:lang w:eastAsia="pl-PL"/>
        </w:rPr>
      </w:pPr>
    </w:p>
    <w:p w:rsidR="00114F41" w:rsidRPr="001F5A65" w:rsidRDefault="00114F41" w:rsidP="00114F41">
      <w:pPr>
        <w:spacing w:after="0" w:line="360" w:lineRule="auto"/>
        <w:rPr>
          <w:rFonts w:eastAsia="Times New Roman"/>
          <w:sz w:val="32"/>
          <w:szCs w:val="32"/>
          <w:lang w:eastAsia="pl-PL"/>
        </w:rPr>
      </w:pPr>
    </w:p>
    <w:p w:rsidR="00114F41" w:rsidRPr="001F5A65" w:rsidRDefault="00114F41" w:rsidP="00114F41">
      <w:pPr>
        <w:spacing w:after="0" w:line="360" w:lineRule="auto"/>
        <w:jc w:val="center"/>
        <w:rPr>
          <w:rFonts w:eastAsia="Times New Roman"/>
          <w:sz w:val="32"/>
          <w:szCs w:val="32"/>
          <w:lang w:eastAsia="pl-PL"/>
        </w:rPr>
      </w:pPr>
      <w:r w:rsidRPr="001F5A65">
        <w:rPr>
          <w:rFonts w:eastAsia="Times New Roman"/>
          <w:sz w:val="32"/>
          <w:szCs w:val="32"/>
          <w:lang w:eastAsia="pl-PL"/>
        </w:rPr>
        <w:t xml:space="preserve">Kraków, </w:t>
      </w:r>
      <w:r>
        <w:rPr>
          <w:rFonts w:eastAsia="Times New Roman"/>
          <w:sz w:val="32"/>
          <w:szCs w:val="32"/>
          <w:lang w:eastAsia="pl-PL"/>
        </w:rPr>
        <w:t>kwiecień 2024</w:t>
      </w:r>
      <w:r w:rsidRPr="001F5A65">
        <w:rPr>
          <w:rFonts w:eastAsia="Times New Roman"/>
          <w:sz w:val="32"/>
          <w:szCs w:val="32"/>
          <w:lang w:eastAsia="pl-PL"/>
        </w:rPr>
        <w:t>r.</w:t>
      </w:r>
    </w:p>
    <w:p w:rsidR="00114F41" w:rsidRPr="001F5A65" w:rsidRDefault="00114F41" w:rsidP="00114F41">
      <w:pPr>
        <w:spacing w:after="0" w:line="360" w:lineRule="auto"/>
        <w:jc w:val="center"/>
        <w:rPr>
          <w:rFonts w:eastAsia="Times New Roman"/>
          <w:sz w:val="32"/>
          <w:szCs w:val="32"/>
          <w:lang w:eastAsia="pl-PL"/>
        </w:rPr>
      </w:pPr>
    </w:p>
    <w:p w:rsidR="00114F41" w:rsidRPr="001F5A65" w:rsidRDefault="00114F41" w:rsidP="00114F41">
      <w:pPr>
        <w:spacing w:after="0" w:line="360" w:lineRule="auto"/>
        <w:jc w:val="center"/>
        <w:rPr>
          <w:rFonts w:eastAsia="Times New Roman"/>
          <w:sz w:val="32"/>
          <w:szCs w:val="32"/>
          <w:lang w:eastAsia="pl-PL"/>
        </w:rPr>
      </w:pPr>
    </w:p>
    <w:p w:rsidR="00114F41" w:rsidRPr="001F5A65" w:rsidRDefault="00114F41" w:rsidP="00114F41">
      <w:pPr>
        <w:keepNext/>
        <w:spacing w:after="0" w:line="240" w:lineRule="auto"/>
        <w:jc w:val="both"/>
        <w:outlineLvl w:val="0"/>
        <w:rPr>
          <w:rFonts w:eastAsia="Times New Roman"/>
          <w:b/>
          <w:bCs/>
          <w:sz w:val="28"/>
          <w:szCs w:val="28"/>
          <w:lang w:eastAsia="pl-PL"/>
        </w:rPr>
      </w:pPr>
      <w:r w:rsidRPr="001F5A65">
        <w:rPr>
          <w:rFonts w:eastAsia="Times New Roman"/>
          <w:b/>
          <w:bCs/>
          <w:sz w:val="28"/>
          <w:szCs w:val="28"/>
          <w:lang w:eastAsia="pl-PL"/>
        </w:rPr>
        <w:t>SPIS TREŚCI</w:t>
      </w:r>
    </w:p>
    <w:p w:rsidR="00114F41" w:rsidRPr="001F5A65" w:rsidRDefault="00114F41" w:rsidP="00114F41">
      <w:pPr>
        <w:spacing w:after="0" w:line="360" w:lineRule="auto"/>
        <w:jc w:val="both"/>
        <w:rPr>
          <w:rFonts w:eastAsia="Times New Roman"/>
          <w:sz w:val="28"/>
          <w:szCs w:val="28"/>
          <w:lang w:eastAsia="pl-PL"/>
        </w:rPr>
      </w:pPr>
    </w:p>
    <w:p w:rsidR="00114F41" w:rsidRPr="001F5A65" w:rsidRDefault="00114F41" w:rsidP="00114F41">
      <w:pPr>
        <w:numPr>
          <w:ilvl w:val="0"/>
          <w:numId w:val="1"/>
        </w:numPr>
        <w:spacing w:after="0" w:line="360" w:lineRule="auto"/>
        <w:jc w:val="both"/>
        <w:rPr>
          <w:rFonts w:eastAsia="Times New Roman"/>
          <w:bCs/>
          <w:sz w:val="28"/>
          <w:szCs w:val="28"/>
          <w:lang w:eastAsia="pl-PL"/>
        </w:rPr>
      </w:pPr>
      <w:r w:rsidRPr="001F5A65">
        <w:rPr>
          <w:rFonts w:eastAsia="Times New Roman"/>
          <w:bCs/>
          <w:sz w:val="28"/>
          <w:szCs w:val="28"/>
          <w:lang w:eastAsia="pl-PL"/>
        </w:rPr>
        <w:t>Wstęp</w:t>
      </w:r>
    </w:p>
    <w:p w:rsidR="00114F41" w:rsidRPr="001F5A65" w:rsidRDefault="00114F41" w:rsidP="00114F41">
      <w:pPr>
        <w:numPr>
          <w:ilvl w:val="0"/>
          <w:numId w:val="1"/>
        </w:numPr>
        <w:spacing w:after="0" w:line="360" w:lineRule="auto"/>
        <w:jc w:val="both"/>
        <w:rPr>
          <w:rFonts w:eastAsia="Times New Roman"/>
          <w:sz w:val="28"/>
          <w:szCs w:val="28"/>
          <w:lang w:eastAsia="pl-PL"/>
        </w:rPr>
      </w:pPr>
      <w:r w:rsidRPr="001F5A65">
        <w:rPr>
          <w:rFonts w:eastAsia="Times New Roman"/>
          <w:sz w:val="28"/>
          <w:szCs w:val="28"/>
          <w:lang w:eastAsia="pl-PL"/>
        </w:rPr>
        <w:t>Materiały wykorzystane</w:t>
      </w:r>
    </w:p>
    <w:p w:rsidR="00114F41" w:rsidRPr="001F5A65" w:rsidRDefault="00114F41" w:rsidP="00114F41">
      <w:pPr>
        <w:numPr>
          <w:ilvl w:val="0"/>
          <w:numId w:val="1"/>
        </w:numPr>
        <w:spacing w:after="0" w:line="360" w:lineRule="auto"/>
        <w:jc w:val="both"/>
        <w:rPr>
          <w:rFonts w:eastAsia="Times New Roman"/>
          <w:sz w:val="28"/>
          <w:szCs w:val="28"/>
          <w:lang w:eastAsia="pl-PL"/>
        </w:rPr>
      </w:pPr>
      <w:r w:rsidRPr="001F5A65">
        <w:rPr>
          <w:rFonts w:eastAsia="Times New Roman"/>
          <w:sz w:val="28"/>
          <w:szCs w:val="28"/>
          <w:lang w:eastAsia="pl-PL"/>
        </w:rPr>
        <w:t>Przebieg badań</w:t>
      </w:r>
    </w:p>
    <w:p w:rsidR="00114F41" w:rsidRPr="001F5A65" w:rsidRDefault="00114F41" w:rsidP="00114F41">
      <w:pPr>
        <w:numPr>
          <w:ilvl w:val="0"/>
          <w:numId w:val="1"/>
        </w:numPr>
        <w:spacing w:after="0" w:line="360" w:lineRule="auto"/>
        <w:jc w:val="both"/>
        <w:rPr>
          <w:rFonts w:eastAsia="Times New Roman"/>
          <w:sz w:val="28"/>
          <w:szCs w:val="28"/>
          <w:lang w:eastAsia="pl-PL"/>
        </w:rPr>
      </w:pPr>
      <w:r w:rsidRPr="001F5A65">
        <w:rPr>
          <w:rFonts w:eastAsia="Times New Roman"/>
          <w:sz w:val="28"/>
          <w:szCs w:val="28"/>
          <w:lang w:eastAsia="pl-PL"/>
        </w:rPr>
        <w:t>Charakterystyka terenu</w:t>
      </w:r>
    </w:p>
    <w:p w:rsidR="00114F41" w:rsidRPr="001F5A65" w:rsidRDefault="00114F41" w:rsidP="00114F41">
      <w:pPr>
        <w:numPr>
          <w:ilvl w:val="1"/>
          <w:numId w:val="1"/>
        </w:numPr>
        <w:spacing w:after="0" w:line="360" w:lineRule="auto"/>
        <w:jc w:val="both"/>
        <w:rPr>
          <w:rFonts w:eastAsia="Times New Roman"/>
          <w:sz w:val="28"/>
          <w:szCs w:val="28"/>
          <w:lang w:eastAsia="pl-PL"/>
        </w:rPr>
      </w:pPr>
      <w:r w:rsidRPr="001F5A65">
        <w:rPr>
          <w:rFonts w:eastAsia="Times New Roman"/>
          <w:sz w:val="28"/>
          <w:szCs w:val="28"/>
          <w:lang w:eastAsia="pl-PL"/>
        </w:rPr>
        <w:t>Morfologia i hydrografia</w:t>
      </w:r>
    </w:p>
    <w:p w:rsidR="00114F41" w:rsidRPr="001F5A65" w:rsidRDefault="00114F41" w:rsidP="00114F41">
      <w:pPr>
        <w:numPr>
          <w:ilvl w:val="1"/>
          <w:numId w:val="1"/>
        </w:numPr>
        <w:spacing w:after="0" w:line="360" w:lineRule="auto"/>
        <w:jc w:val="both"/>
        <w:rPr>
          <w:rFonts w:eastAsia="Times New Roman"/>
          <w:sz w:val="28"/>
          <w:szCs w:val="28"/>
          <w:lang w:eastAsia="pl-PL"/>
        </w:rPr>
      </w:pPr>
      <w:r w:rsidRPr="001F5A65">
        <w:rPr>
          <w:rFonts w:eastAsia="Times New Roman"/>
          <w:sz w:val="28"/>
          <w:szCs w:val="28"/>
          <w:lang w:eastAsia="pl-PL"/>
        </w:rPr>
        <w:t>Budowa geologiczna</w:t>
      </w:r>
    </w:p>
    <w:p w:rsidR="00114F41" w:rsidRPr="001F5A65" w:rsidRDefault="00114F41" w:rsidP="00114F41">
      <w:pPr>
        <w:numPr>
          <w:ilvl w:val="1"/>
          <w:numId w:val="1"/>
        </w:numPr>
        <w:spacing w:after="0" w:line="360" w:lineRule="auto"/>
        <w:jc w:val="both"/>
        <w:rPr>
          <w:rFonts w:eastAsia="Times New Roman"/>
          <w:sz w:val="28"/>
          <w:szCs w:val="28"/>
          <w:lang w:eastAsia="pl-PL"/>
        </w:rPr>
      </w:pPr>
      <w:r w:rsidRPr="001F5A65">
        <w:rPr>
          <w:rFonts w:eastAsia="Times New Roman"/>
          <w:sz w:val="28"/>
          <w:szCs w:val="28"/>
          <w:lang w:eastAsia="pl-PL"/>
        </w:rPr>
        <w:t>Warunki hydrogeologiczne</w:t>
      </w:r>
    </w:p>
    <w:p w:rsidR="00114F41" w:rsidRPr="001F5A65" w:rsidRDefault="00114F41" w:rsidP="00114F41">
      <w:pPr>
        <w:numPr>
          <w:ilvl w:val="0"/>
          <w:numId w:val="1"/>
        </w:numPr>
        <w:spacing w:after="0" w:line="360" w:lineRule="auto"/>
        <w:jc w:val="both"/>
        <w:rPr>
          <w:rFonts w:eastAsia="Times New Roman"/>
          <w:sz w:val="28"/>
          <w:szCs w:val="28"/>
          <w:lang w:eastAsia="pl-PL"/>
        </w:rPr>
      </w:pPr>
      <w:r w:rsidRPr="001F5A65">
        <w:rPr>
          <w:rFonts w:eastAsia="Times New Roman"/>
          <w:sz w:val="28"/>
          <w:szCs w:val="28"/>
          <w:lang w:eastAsia="pl-PL"/>
        </w:rPr>
        <w:t>Ocena geotechniczna</w:t>
      </w:r>
    </w:p>
    <w:p w:rsidR="00114F41" w:rsidRPr="001F5A65" w:rsidRDefault="00114F41" w:rsidP="00114F41">
      <w:pPr>
        <w:numPr>
          <w:ilvl w:val="0"/>
          <w:numId w:val="1"/>
        </w:numPr>
        <w:spacing w:after="0" w:line="360" w:lineRule="auto"/>
        <w:jc w:val="both"/>
        <w:rPr>
          <w:rFonts w:eastAsia="Times New Roman"/>
          <w:sz w:val="28"/>
          <w:szCs w:val="28"/>
          <w:lang w:eastAsia="pl-PL"/>
        </w:rPr>
      </w:pPr>
      <w:r w:rsidRPr="001F5A65">
        <w:rPr>
          <w:rFonts w:eastAsia="Times New Roman"/>
          <w:sz w:val="28"/>
          <w:szCs w:val="28"/>
          <w:lang w:eastAsia="pl-PL"/>
        </w:rPr>
        <w:t>Wnioski i zalecenia</w:t>
      </w:r>
    </w:p>
    <w:p w:rsidR="00114F41" w:rsidRPr="001F5A65" w:rsidRDefault="00114F41" w:rsidP="00114F41">
      <w:pPr>
        <w:spacing w:after="0" w:line="360" w:lineRule="auto"/>
        <w:jc w:val="both"/>
        <w:rPr>
          <w:rFonts w:eastAsia="Times New Roman"/>
          <w:sz w:val="28"/>
          <w:szCs w:val="28"/>
          <w:lang w:eastAsia="pl-PL"/>
        </w:rPr>
      </w:pPr>
    </w:p>
    <w:p w:rsidR="00114F41" w:rsidRPr="001F5A65" w:rsidRDefault="00114F41" w:rsidP="00114F41">
      <w:pPr>
        <w:spacing w:after="0" w:line="360" w:lineRule="auto"/>
        <w:jc w:val="both"/>
        <w:rPr>
          <w:rFonts w:eastAsia="Times New Roman"/>
          <w:sz w:val="28"/>
          <w:szCs w:val="28"/>
          <w:lang w:eastAsia="pl-PL"/>
        </w:rPr>
      </w:pPr>
    </w:p>
    <w:p w:rsidR="00114F41" w:rsidRPr="001F5A65" w:rsidRDefault="00114F41" w:rsidP="00114F41">
      <w:pPr>
        <w:spacing w:after="0" w:line="360" w:lineRule="auto"/>
        <w:jc w:val="both"/>
        <w:rPr>
          <w:rFonts w:eastAsia="Times New Roman"/>
          <w:sz w:val="28"/>
          <w:szCs w:val="28"/>
          <w:lang w:eastAsia="pl-PL"/>
        </w:rPr>
      </w:pPr>
    </w:p>
    <w:p w:rsidR="00114F41" w:rsidRPr="001F5A65" w:rsidRDefault="00114F41" w:rsidP="00114F41">
      <w:pPr>
        <w:keepNext/>
        <w:spacing w:after="0" w:line="240" w:lineRule="auto"/>
        <w:jc w:val="both"/>
        <w:outlineLvl w:val="0"/>
        <w:rPr>
          <w:rFonts w:eastAsia="Times New Roman"/>
          <w:b/>
          <w:bCs/>
          <w:sz w:val="28"/>
          <w:szCs w:val="28"/>
          <w:lang w:eastAsia="pl-PL"/>
        </w:rPr>
      </w:pPr>
      <w:r w:rsidRPr="001F5A65">
        <w:rPr>
          <w:rFonts w:eastAsia="Times New Roman"/>
          <w:b/>
          <w:bCs/>
          <w:sz w:val="28"/>
          <w:szCs w:val="28"/>
          <w:lang w:eastAsia="pl-PL"/>
        </w:rPr>
        <w:t>ZAŁĄCZNIKI</w:t>
      </w:r>
    </w:p>
    <w:p w:rsidR="00114F41" w:rsidRPr="001F5A65" w:rsidRDefault="00114F41" w:rsidP="00114F41">
      <w:pPr>
        <w:spacing w:after="0" w:line="360" w:lineRule="auto"/>
        <w:jc w:val="both"/>
        <w:rPr>
          <w:rFonts w:eastAsia="Times New Roman"/>
          <w:sz w:val="28"/>
          <w:szCs w:val="28"/>
          <w:lang w:eastAsia="pl-PL"/>
        </w:rPr>
      </w:pPr>
    </w:p>
    <w:p w:rsidR="00114F41" w:rsidRPr="001F5A65" w:rsidRDefault="00114F41" w:rsidP="00114F41">
      <w:pPr>
        <w:spacing w:after="0" w:line="360" w:lineRule="auto"/>
        <w:jc w:val="both"/>
        <w:rPr>
          <w:rFonts w:eastAsia="Times New Roman"/>
          <w:sz w:val="28"/>
          <w:szCs w:val="28"/>
          <w:lang w:eastAsia="pl-PL"/>
        </w:rPr>
      </w:pPr>
      <w:r w:rsidRPr="001F5A65">
        <w:rPr>
          <w:rFonts w:eastAsia="Times New Roman"/>
          <w:sz w:val="28"/>
          <w:szCs w:val="28"/>
          <w:lang w:eastAsia="pl-PL"/>
        </w:rPr>
        <w:t>Rys 1 – plan sytuacyjno wysokościowy  skala 1: 500</w:t>
      </w:r>
    </w:p>
    <w:p w:rsidR="00114F41" w:rsidRPr="001F5A65" w:rsidRDefault="00114F41" w:rsidP="00114F41">
      <w:pPr>
        <w:spacing w:after="0" w:line="360" w:lineRule="auto"/>
        <w:jc w:val="both"/>
        <w:rPr>
          <w:rFonts w:eastAsia="Times New Roman"/>
          <w:sz w:val="28"/>
          <w:szCs w:val="28"/>
          <w:lang w:eastAsia="pl-PL"/>
        </w:rPr>
      </w:pPr>
      <w:r w:rsidRPr="001F5A65">
        <w:rPr>
          <w:rFonts w:eastAsia="Times New Roman"/>
          <w:sz w:val="28"/>
          <w:szCs w:val="28"/>
          <w:lang w:eastAsia="pl-PL"/>
        </w:rPr>
        <w:t>Rys 2 – profile geotechniczne</w:t>
      </w:r>
    </w:p>
    <w:p w:rsidR="00114F41" w:rsidRPr="001F5A65" w:rsidRDefault="00114F41" w:rsidP="00114F41">
      <w:pPr>
        <w:spacing w:after="0" w:line="360" w:lineRule="auto"/>
        <w:jc w:val="both"/>
        <w:rPr>
          <w:rFonts w:eastAsia="Times New Roman"/>
          <w:sz w:val="28"/>
          <w:szCs w:val="28"/>
          <w:lang w:eastAsia="pl-PL"/>
        </w:rPr>
      </w:pPr>
      <w:r w:rsidRPr="001F5A65">
        <w:rPr>
          <w:rFonts w:eastAsia="Times New Roman"/>
          <w:sz w:val="28"/>
          <w:szCs w:val="28"/>
          <w:lang w:eastAsia="pl-PL"/>
        </w:rPr>
        <w:t>Rys. 3 – przekroje geotechniczne</w:t>
      </w:r>
    </w:p>
    <w:p w:rsidR="00114F41" w:rsidRPr="001F5A65" w:rsidRDefault="00114F41" w:rsidP="00114F41">
      <w:pPr>
        <w:spacing w:after="0" w:line="240" w:lineRule="auto"/>
        <w:rPr>
          <w:rFonts w:eastAsia="Times New Roman"/>
          <w:sz w:val="28"/>
          <w:szCs w:val="28"/>
          <w:lang w:eastAsia="pl-PL"/>
        </w:rPr>
      </w:pPr>
    </w:p>
    <w:p w:rsidR="00114F41" w:rsidRDefault="00114F41" w:rsidP="00114F41"/>
    <w:p w:rsidR="00905F6C" w:rsidRDefault="00905F6C"/>
    <w:p w:rsidR="00383906" w:rsidRDefault="00383906"/>
    <w:p w:rsidR="00383906" w:rsidRDefault="00383906"/>
    <w:p w:rsidR="00383906" w:rsidRDefault="00383906"/>
    <w:p w:rsidR="00383906" w:rsidRDefault="00383906"/>
    <w:p w:rsidR="00383906" w:rsidRDefault="00383906"/>
    <w:p w:rsidR="00383906" w:rsidRDefault="00383906"/>
    <w:p w:rsidR="00383906" w:rsidRDefault="00383906"/>
    <w:p w:rsidR="00383906" w:rsidRPr="001F5A65" w:rsidRDefault="00383906" w:rsidP="00383906">
      <w:pPr>
        <w:numPr>
          <w:ilvl w:val="0"/>
          <w:numId w:val="2"/>
        </w:numPr>
        <w:spacing w:after="0" w:line="360" w:lineRule="auto"/>
        <w:ind w:right="375"/>
        <w:jc w:val="both"/>
        <w:rPr>
          <w:rFonts w:eastAsia="Times New Roman"/>
          <w:b/>
          <w:sz w:val="28"/>
          <w:szCs w:val="28"/>
          <w:lang w:eastAsia="pl-PL"/>
        </w:rPr>
      </w:pPr>
      <w:r w:rsidRPr="001F5A65">
        <w:rPr>
          <w:rFonts w:eastAsia="Times New Roman"/>
          <w:b/>
          <w:sz w:val="28"/>
          <w:szCs w:val="28"/>
          <w:lang w:eastAsia="pl-PL"/>
        </w:rPr>
        <w:lastRenderedPageBreak/>
        <w:t>Wstęp</w:t>
      </w:r>
    </w:p>
    <w:p w:rsidR="00383906" w:rsidRPr="00383906" w:rsidRDefault="00383906" w:rsidP="00383906">
      <w:pPr>
        <w:spacing w:after="120" w:line="360" w:lineRule="auto"/>
        <w:jc w:val="both"/>
        <w:rPr>
          <w:rFonts w:eastAsia="Times New Roman"/>
          <w:sz w:val="28"/>
          <w:szCs w:val="28"/>
          <w:lang w:eastAsia="pl-PL"/>
        </w:rPr>
      </w:pPr>
      <w:r w:rsidRPr="001F5A65">
        <w:rPr>
          <w:rFonts w:eastAsia="Times New Roman"/>
          <w:sz w:val="28"/>
          <w:szCs w:val="28"/>
          <w:lang w:eastAsia="pl-PL"/>
        </w:rPr>
        <w:t xml:space="preserve">Celem badań jest określenie warunków gruntowo wodnych   dla projektowanej </w:t>
      </w:r>
      <w:r w:rsidRPr="00383906">
        <w:rPr>
          <w:rFonts w:eastAsia="Times New Roman"/>
          <w:sz w:val="28"/>
          <w:szCs w:val="28"/>
          <w:lang w:eastAsia="pl-PL"/>
        </w:rPr>
        <w:t>budowy orlika o nawierzchni z trawy syntetycznej z zapleczem szatniowo sanitarnym na</w:t>
      </w:r>
      <w:r>
        <w:rPr>
          <w:rFonts w:eastAsia="Times New Roman"/>
          <w:sz w:val="28"/>
          <w:szCs w:val="28"/>
          <w:lang w:eastAsia="pl-PL"/>
        </w:rPr>
        <w:t xml:space="preserve"> działce 1867/5 w Niepołomicach</w:t>
      </w:r>
      <w:r w:rsidRPr="00383906">
        <w:rPr>
          <w:rFonts w:eastAsia="Times New Roman"/>
          <w:sz w:val="28"/>
          <w:szCs w:val="28"/>
          <w:lang w:eastAsia="pl-PL"/>
        </w:rPr>
        <w:t xml:space="preserve"> gmina Niepołomice</w:t>
      </w:r>
      <w:r>
        <w:rPr>
          <w:rFonts w:eastAsia="Times New Roman"/>
          <w:sz w:val="28"/>
          <w:szCs w:val="28"/>
          <w:lang w:eastAsia="pl-PL"/>
        </w:rPr>
        <w:t>. Opinię wykonano na zlecenie Urzędu Miasta i Gminy Niepołomice.</w:t>
      </w:r>
    </w:p>
    <w:p w:rsidR="00383906" w:rsidRPr="001F5A65" w:rsidRDefault="00383906" w:rsidP="00383906">
      <w:pPr>
        <w:numPr>
          <w:ilvl w:val="0"/>
          <w:numId w:val="2"/>
        </w:numPr>
        <w:spacing w:after="0" w:line="360" w:lineRule="auto"/>
        <w:jc w:val="both"/>
        <w:rPr>
          <w:rFonts w:eastAsia="Times New Roman"/>
          <w:b/>
          <w:sz w:val="28"/>
          <w:szCs w:val="28"/>
          <w:lang w:eastAsia="pl-PL"/>
        </w:rPr>
      </w:pPr>
      <w:r w:rsidRPr="001F5A65">
        <w:rPr>
          <w:rFonts w:eastAsia="Times New Roman"/>
          <w:b/>
          <w:sz w:val="28"/>
          <w:szCs w:val="28"/>
          <w:lang w:eastAsia="pl-PL"/>
        </w:rPr>
        <w:t>Materiały robocze</w:t>
      </w:r>
    </w:p>
    <w:p w:rsidR="00383906" w:rsidRPr="001F5A65" w:rsidRDefault="00383906" w:rsidP="00383906">
      <w:pPr>
        <w:numPr>
          <w:ilvl w:val="0"/>
          <w:numId w:val="4"/>
        </w:numPr>
        <w:spacing w:after="0" w:line="360" w:lineRule="auto"/>
        <w:ind w:left="360" w:right="375"/>
        <w:jc w:val="both"/>
        <w:rPr>
          <w:rFonts w:eastAsia="Times New Roman"/>
          <w:sz w:val="28"/>
          <w:szCs w:val="28"/>
          <w:lang w:eastAsia="pl-PL"/>
        </w:rPr>
      </w:pPr>
      <w:r w:rsidRPr="001F5A65">
        <w:rPr>
          <w:rFonts w:eastAsia="Times New Roman"/>
          <w:sz w:val="28"/>
          <w:szCs w:val="28"/>
          <w:lang w:eastAsia="pl-PL"/>
        </w:rPr>
        <w:t>mapa geologiczna Polski skala 1: 50 000</w:t>
      </w:r>
    </w:p>
    <w:p w:rsidR="00383906" w:rsidRPr="001F5A65" w:rsidRDefault="00383906" w:rsidP="00383906">
      <w:pPr>
        <w:numPr>
          <w:ilvl w:val="0"/>
          <w:numId w:val="4"/>
        </w:numPr>
        <w:spacing w:after="0" w:line="360" w:lineRule="auto"/>
        <w:ind w:left="360" w:right="375"/>
        <w:jc w:val="both"/>
        <w:rPr>
          <w:rFonts w:eastAsia="Times New Roman"/>
          <w:sz w:val="28"/>
          <w:szCs w:val="28"/>
          <w:lang w:eastAsia="pl-PL"/>
        </w:rPr>
      </w:pPr>
      <w:r w:rsidRPr="001F5A65">
        <w:rPr>
          <w:rFonts w:eastAsia="Times New Roman"/>
          <w:sz w:val="28"/>
          <w:szCs w:val="28"/>
          <w:lang w:eastAsia="pl-PL"/>
        </w:rPr>
        <w:t>plan sytuacyjno wysokościowy w skali 1: 500</w:t>
      </w:r>
    </w:p>
    <w:p w:rsidR="00383906" w:rsidRPr="001F5A65" w:rsidRDefault="00383906" w:rsidP="00383906">
      <w:pPr>
        <w:numPr>
          <w:ilvl w:val="0"/>
          <w:numId w:val="4"/>
        </w:numPr>
        <w:spacing w:after="0" w:line="360" w:lineRule="auto"/>
        <w:ind w:left="360" w:right="375"/>
        <w:jc w:val="both"/>
        <w:rPr>
          <w:rFonts w:eastAsia="Times New Roman"/>
          <w:sz w:val="28"/>
          <w:szCs w:val="28"/>
          <w:lang w:eastAsia="pl-PL"/>
        </w:rPr>
      </w:pPr>
      <w:r w:rsidRPr="001F5A65">
        <w:rPr>
          <w:rFonts w:eastAsia="Times New Roman"/>
          <w:sz w:val="28"/>
          <w:szCs w:val="28"/>
          <w:lang w:eastAsia="pl-PL"/>
        </w:rPr>
        <w:t>Polskie Normy</w:t>
      </w:r>
    </w:p>
    <w:p w:rsidR="00383906" w:rsidRPr="001F5A65" w:rsidRDefault="00383906" w:rsidP="00383906">
      <w:pPr>
        <w:numPr>
          <w:ilvl w:val="0"/>
          <w:numId w:val="3"/>
        </w:numPr>
        <w:tabs>
          <w:tab w:val="num" w:pos="291"/>
        </w:tabs>
        <w:spacing w:after="0" w:line="360" w:lineRule="auto"/>
        <w:ind w:left="291" w:right="375"/>
        <w:jc w:val="both"/>
        <w:rPr>
          <w:rFonts w:eastAsia="Times New Roman"/>
          <w:bCs/>
          <w:sz w:val="28"/>
          <w:szCs w:val="28"/>
          <w:lang w:eastAsia="pl-PL"/>
        </w:rPr>
      </w:pPr>
      <w:r w:rsidRPr="001F5A65">
        <w:rPr>
          <w:rFonts w:eastAsia="Times New Roman"/>
          <w:bCs/>
          <w:sz w:val="28"/>
          <w:szCs w:val="28"/>
          <w:lang w:eastAsia="pl-PL"/>
        </w:rPr>
        <w:t>PN-81/B-04450 – grunty budowlane – badania polowe</w:t>
      </w:r>
    </w:p>
    <w:p w:rsidR="00383906" w:rsidRPr="001F5A65" w:rsidRDefault="00383906" w:rsidP="00383906">
      <w:pPr>
        <w:numPr>
          <w:ilvl w:val="0"/>
          <w:numId w:val="3"/>
        </w:numPr>
        <w:tabs>
          <w:tab w:val="num" w:pos="291"/>
        </w:tabs>
        <w:spacing w:after="0" w:line="360" w:lineRule="auto"/>
        <w:ind w:left="291" w:right="375"/>
        <w:jc w:val="both"/>
        <w:rPr>
          <w:rFonts w:eastAsia="Times New Roman"/>
          <w:bCs/>
          <w:sz w:val="28"/>
          <w:szCs w:val="28"/>
          <w:lang w:eastAsia="pl-PL"/>
        </w:rPr>
      </w:pPr>
      <w:r w:rsidRPr="001F5A65">
        <w:rPr>
          <w:rFonts w:eastAsia="Times New Roman"/>
          <w:bCs/>
          <w:sz w:val="28"/>
          <w:szCs w:val="28"/>
          <w:lang w:eastAsia="pl-PL"/>
        </w:rPr>
        <w:t>PN-81/B-04482 – grunty budowlane – badania makroskopowe</w:t>
      </w:r>
    </w:p>
    <w:p w:rsidR="00383906" w:rsidRPr="001F5A65" w:rsidRDefault="00383906" w:rsidP="00383906">
      <w:pPr>
        <w:numPr>
          <w:ilvl w:val="0"/>
          <w:numId w:val="3"/>
        </w:numPr>
        <w:tabs>
          <w:tab w:val="num" w:pos="291"/>
        </w:tabs>
        <w:spacing w:after="0" w:line="360" w:lineRule="auto"/>
        <w:ind w:left="291" w:right="375"/>
        <w:jc w:val="both"/>
        <w:rPr>
          <w:rFonts w:eastAsia="Times New Roman"/>
          <w:bCs/>
          <w:sz w:val="28"/>
          <w:szCs w:val="28"/>
          <w:lang w:eastAsia="pl-PL"/>
        </w:rPr>
      </w:pPr>
      <w:r w:rsidRPr="001F5A65">
        <w:rPr>
          <w:rFonts w:eastAsia="Times New Roman"/>
          <w:bCs/>
          <w:sz w:val="28"/>
          <w:szCs w:val="28"/>
          <w:lang w:eastAsia="pl-PL"/>
        </w:rPr>
        <w:t>PN-86/B-02480 – grunty budowlane – klasyfikacja</w:t>
      </w:r>
    </w:p>
    <w:p w:rsidR="00383906" w:rsidRPr="001F5A65" w:rsidRDefault="00383906" w:rsidP="00383906">
      <w:pPr>
        <w:numPr>
          <w:ilvl w:val="0"/>
          <w:numId w:val="3"/>
        </w:numPr>
        <w:tabs>
          <w:tab w:val="num" w:pos="291"/>
        </w:tabs>
        <w:spacing w:after="0" w:line="360" w:lineRule="auto"/>
        <w:ind w:left="291" w:right="375"/>
        <w:jc w:val="both"/>
        <w:rPr>
          <w:rFonts w:eastAsia="Times New Roman"/>
          <w:bCs/>
          <w:sz w:val="28"/>
          <w:szCs w:val="28"/>
          <w:lang w:eastAsia="pl-PL"/>
        </w:rPr>
      </w:pPr>
      <w:r w:rsidRPr="001F5A65">
        <w:rPr>
          <w:rFonts w:eastAsia="Times New Roman"/>
          <w:bCs/>
          <w:sz w:val="28"/>
          <w:szCs w:val="28"/>
          <w:lang w:eastAsia="pl-PL"/>
        </w:rPr>
        <w:t>PN-81/B-03020 – grunty budowlane – posadowienie bezpośrednie budowli, obliczenia statyczne i projektowanie</w:t>
      </w:r>
    </w:p>
    <w:p w:rsidR="00383906" w:rsidRPr="00383906" w:rsidRDefault="00383906" w:rsidP="00383906">
      <w:pPr>
        <w:pStyle w:val="Akapitzlist"/>
        <w:numPr>
          <w:ilvl w:val="0"/>
          <w:numId w:val="3"/>
        </w:numPr>
        <w:tabs>
          <w:tab w:val="clear" w:pos="1000"/>
          <w:tab w:val="num" w:pos="360"/>
        </w:tabs>
        <w:spacing w:line="360" w:lineRule="auto"/>
        <w:ind w:left="360"/>
        <w:rPr>
          <w:rFonts w:eastAsia="Times New Roman"/>
          <w:bCs/>
          <w:sz w:val="28"/>
          <w:szCs w:val="28"/>
          <w:lang w:eastAsia="pl-PL"/>
        </w:rPr>
      </w:pPr>
      <w:r w:rsidRPr="00383906">
        <w:rPr>
          <w:rFonts w:eastAsia="Times New Roman"/>
          <w:bCs/>
          <w:sz w:val="28"/>
          <w:szCs w:val="28"/>
          <w:lang w:eastAsia="pl-PL"/>
        </w:rPr>
        <w:t>Eurokod 7 norma PN EN 1997 Projektowanie geotechniczne Cz. 2 Rozpoznanie i badanie podłoża gruntowego</w:t>
      </w:r>
    </w:p>
    <w:p w:rsidR="00383906" w:rsidRPr="001F5A65" w:rsidRDefault="00383906" w:rsidP="00383906">
      <w:pPr>
        <w:numPr>
          <w:ilvl w:val="0"/>
          <w:numId w:val="3"/>
        </w:numPr>
        <w:spacing w:after="0" w:line="360" w:lineRule="auto"/>
        <w:ind w:left="360"/>
        <w:jc w:val="both"/>
        <w:rPr>
          <w:rFonts w:eastAsia="Times New Roman"/>
          <w:bCs/>
          <w:sz w:val="28"/>
          <w:szCs w:val="28"/>
          <w:lang w:eastAsia="pl-PL"/>
        </w:rPr>
      </w:pPr>
      <w:r w:rsidRPr="001F5A65">
        <w:rPr>
          <w:rFonts w:eastAsia="Times New Roman"/>
          <w:bCs/>
          <w:sz w:val="28"/>
          <w:szCs w:val="28"/>
          <w:lang w:eastAsia="pl-PL"/>
        </w:rPr>
        <w:t>Rozporządzenie Ministra Transportu, Budownictwa i Gospodarki Morskiej z dnia 25 kwietnia 2012 r. – w sprawie ustalenia geotechnicznych warunków posadowienia obiektów budowlanych</w:t>
      </w:r>
    </w:p>
    <w:p w:rsidR="00383906" w:rsidRPr="001F5A65" w:rsidRDefault="00383906" w:rsidP="00383906">
      <w:pPr>
        <w:numPr>
          <w:ilvl w:val="0"/>
          <w:numId w:val="3"/>
        </w:numPr>
        <w:spacing w:after="0" w:line="360" w:lineRule="auto"/>
        <w:ind w:left="360" w:right="375"/>
        <w:jc w:val="both"/>
        <w:rPr>
          <w:rFonts w:eastAsia="Times New Roman"/>
          <w:bCs/>
          <w:sz w:val="28"/>
          <w:szCs w:val="28"/>
          <w:lang w:eastAsia="pl-PL"/>
        </w:rPr>
      </w:pPr>
      <w:r w:rsidRPr="001F5A65">
        <w:rPr>
          <w:rFonts w:eastAsia="Times New Roman"/>
          <w:bCs/>
          <w:sz w:val="28"/>
          <w:szCs w:val="28"/>
          <w:lang w:eastAsia="pl-PL"/>
        </w:rPr>
        <w:t>Materiały archiwalne</w:t>
      </w:r>
    </w:p>
    <w:p w:rsidR="00383906" w:rsidRPr="001F5A65" w:rsidRDefault="00383906" w:rsidP="00383906">
      <w:pPr>
        <w:numPr>
          <w:ilvl w:val="0"/>
          <w:numId w:val="3"/>
        </w:numPr>
        <w:spacing w:after="0" w:line="360" w:lineRule="auto"/>
        <w:ind w:left="360" w:right="375"/>
        <w:jc w:val="both"/>
        <w:rPr>
          <w:rFonts w:eastAsia="Times New Roman"/>
          <w:bCs/>
          <w:sz w:val="28"/>
          <w:szCs w:val="28"/>
          <w:lang w:eastAsia="pl-PL"/>
        </w:rPr>
      </w:pPr>
      <w:r w:rsidRPr="001F5A65">
        <w:rPr>
          <w:rFonts w:eastAsia="Times New Roman"/>
          <w:sz w:val="28"/>
          <w:szCs w:val="28"/>
          <w:lang w:eastAsia="pl-PL"/>
        </w:rPr>
        <w:t xml:space="preserve">Wiercenia penetracyjne     </w:t>
      </w:r>
    </w:p>
    <w:p w:rsidR="00383906" w:rsidRPr="001F5A65" w:rsidRDefault="00383906" w:rsidP="00383906">
      <w:pPr>
        <w:numPr>
          <w:ilvl w:val="0"/>
          <w:numId w:val="2"/>
        </w:numPr>
        <w:spacing w:after="0" w:line="360" w:lineRule="auto"/>
        <w:jc w:val="both"/>
        <w:rPr>
          <w:rFonts w:eastAsia="Times New Roman"/>
          <w:b/>
          <w:sz w:val="28"/>
          <w:szCs w:val="28"/>
          <w:lang w:eastAsia="pl-PL"/>
        </w:rPr>
      </w:pPr>
      <w:r w:rsidRPr="001F5A65">
        <w:rPr>
          <w:rFonts w:eastAsia="Times New Roman"/>
          <w:b/>
          <w:sz w:val="28"/>
          <w:szCs w:val="28"/>
          <w:lang w:eastAsia="pl-PL"/>
        </w:rPr>
        <w:t>Przebieg badań</w:t>
      </w:r>
    </w:p>
    <w:p w:rsidR="00383906" w:rsidRPr="001F5A65" w:rsidRDefault="00383906" w:rsidP="00383906">
      <w:pPr>
        <w:spacing w:after="120" w:line="360" w:lineRule="auto"/>
        <w:ind w:right="375"/>
        <w:jc w:val="both"/>
        <w:rPr>
          <w:rFonts w:eastAsia="Times New Roman"/>
          <w:sz w:val="28"/>
          <w:szCs w:val="28"/>
          <w:lang w:eastAsia="pl-PL"/>
        </w:rPr>
      </w:pPr>
      <w:r w:rsidRPr="001F5A65">
        <w:rPr>
          <w:rFonts w:eastAsia="Times New Roman"/>
          <w:sz w:val="28"/>
          <w:szCs w:val="28"/>
          <w:lang w:eastAsia="pl-PL"/>
        </w:rPr>
        <w:t xml:space="preserve">W miejscu przewidzianym do badań wykonano </w:t>
      </w:r>
      <w:r>
        <w:rPr>
          <w:rFonts w:eastAsia="Times New Roman"/>
          <w:sz w:val="28"/>
          <w:szCs w:val="28"/>
          <w:lang w:eastAsia="pl-PL"/>
        </w:rPr>
        <w:t>7</w:t>
      </w:r>
      <w:r w:rsidRPr="001F5A65">
        <w:rPr>
          <w:rFonts w:eastAsia="Times New Roman"/>
          <w:sz w:val="28"/>
          <w:szCs w:val="28"/>
          <w:lang w:eastAsia="pl-PL"/>
        </w:rPr>
        <w:t xml:space="preserve"> otworów badawczych do głębokości </w:t>
      </w:r>
      <w:r>
        <w:rPr>
          <w:rFonts w:eastAsia="Times New Roman"/>
          <w:sz w:val="28"/>
          <w:szCs w:val="28"/>
          <w:lang w:eastAsia="pl-PL"/>
        </w:rPr>
        <w:t>2,5</w:t>
      </w:r>
      <w:r w:rsidRPr="001F5A65">
        <w:rPr>
          <w:rFonts w:eastAsia="Times New Roman"/>
          <w:sz w:val="28"/>
          <w:szCs w:val="28"/>
          <w:lang w:eastAsia="pl-PL"/>
        </w:rPr>
        <w:t xml:space="preserve"> m od p.t.</w:t>
      </w:r>
    </w:p>
    <w:p w:rsidR="00383906" w:rsidRPr="001F5A65" w:rsidRDefault="00383906" w:rsidP="00383906">
      <w:pPr>
        <w:spacing w:after="0" w:line="360" w:lineRule="auto"/>
        <w:ind w:right="375"/>
        <w:jc w:val="both"/>
        <w:rPr>
          <w:rFonts w:eastAsia="Times New Roman" w:cs="TTE1F61D70t00"/>
          <w:sz w:val="28"/>
          <w:szCs w:val="28"/>
          <w:lang w:eastAsia="pl-PL"/>
        </w:rPr>
      </w:pPr>
      <w:r w:rsidRPr="001F5A65">
        <w:rPr>
          <w:rFonts w:eastAsia="Times New Roman" w:cs="TTE1F61D70t00"/>
          <w:sz w:val="28"/>
          <w:szCs w:val="28"/>
          <w:lang w:eastAsia="pl-PL"/>
        </w:rPr>
        <w:t>Wiercenia w terenie wytyczono metodą domiarów prostokątnych w oparciu o plan sytuacyjno wysokościowy w nawiązaniu do stałych punktów topograficznych.</w:t>
      </w:r>
    </w:p>
    <w:p w:rsidR="00383906" w:rsidRPr="001F5A65" w:rsidRDefault="00383906" w:rsidP="00383906">
      <w:pPr>
        <w:autoSpaceDE w:val="0"/>
        <w:autoSpaceDN w:val="0"/>
        <w:adjustRightInd w:val="0"/>
        <w:spacing w:after="0" w:line="360" w:lineRule="auto"/>
        <w:jc w:val="both"/>
        <w:rPr>
          <w:rFonts w:eastAsia="Times New Roman"/>
          <w:sz w:val="28"/>
          <w:szCs w:val="28"/>
          <w:lang w:eastAsia="pl-PL"/>
        </w:rPr>
      </w:pPr>
      <w:r w:rsidRPr="001F5A65">
        <w:rPr>
          <w:rFonts w:eastAsia="Times New Roman"/>
          <w:sz w:val="28"/>
          <w:szCs w:val="28"/>
          <w:lang w:eastAsia="pl-PL"/>
        </w:rPr>
        <w:t>Otwory badawcze wykonano systemem udarowym z zastosowaniem</w:t>
      </w:r>
    </w:p>
    <w:p w:rsidR="00383906" w:rsidRPr="001F5A65" w:rsidRDefault="00383906" w:rsidP="00383906">
      <w:pPr>
        <w:autoSpaceDE w:val="0"/>
        <w:autoSpaceDN w:val="0"/>
        <w:adjustRightInd w:val="0"/>
        <w:spacing w:after="0" w:line="360" w:lineRule="auto"/>
        <w:ind w:left="283"/>
        <w:jc w:val="both"/>
        <w:rPr>
          <w:rFonts w:eastAsia="Times New Roman"/>
          <w:sz w:val="28"/>
          <w:szCs w:val="28"/>
          <w:lang w:eastAsia="pl-PL"/>
        </w:rPr>
      </w:pPr>
      <w:r w:rsidRPr="001F5A65">
        <w:rPr>
          <w:rFonts w:eastAsia="Times New Roman"/>
          <w:sz w:val="28"/>
          <w:szCs w:val="28"/>
          <w:lang w:eastAsia="pl-PL"/>
        </w:rPr>
        <w:lastRenderedPageBreak/>
        <w:t>rdzeniówek przelotowych RKS o średnicach 36</w:t>
      </w:r>
      <w:r>
        <w:rPr>
          <w:rFonts w:eastAsia="Times New Roman"/>
          <w:sz w:val="28"/>
          <w:szCs w:val="28"/>
          <w:lang w:eastAsia="pl-PL"/>
        </w:rPr>
        <w:t xml:space="preserve"> </w:t>
      </w:r>
      <w:r w:rsidRPr="001F5A65">
        <w:rPr>
          <w:rFonts w:eastAsia="Times New Roman"/>
          <w:sz w:val="28"/>
          <w:szCs w:val="28"/>
          <w:lang w:eastAsia="pl-PL"/>
        </w:rPr>
        <w:t xml:space="preserve">- </w:t>
      </w:r>
      <w:smartTag w:uri="urn:schemas-microsoft-com:office:smarttags" w:element="metricconverter">
        <w:smartTagPr>
          <w:attr w:name="ProductID" w:val="50 mm"/>
        </w:smartTagPr>
        <w:r w:rsidRPr="001F5A65">
          <w:rPr>
            <w:rFonts w:eastAsia="Times New Roman"/>
            <w:sz w:val="28"/>
            <w:szCs w:val="28"/>
            <w:lang w:eastAsia="pl-PL"/>
          </w:rPr>
          <w:t>50 mm</w:t>
        </w:r>
      </w:smartTag>
      <w:r w:rsidRPr="001F5A65">
        <w:rPr>
          <w:rFonts w:eastAsia="Times New Roman"/>
          <w:sz w:val="28"/>
          <w:szCs w:val="28"/>
          <w:lang w:eastAsia="pl-PL"/>
        </w:rPr>
        <w:t xml:space="preserve"> i długości 1,5 mb. Przewód wiertniczy pogrążano w podłoże gruntowe przy zastosowaniu młota udarowego Cobra MK-1.</w:t>
      </w:r>
    </w:p>
    <w:p w:rsidR="00383906" w:rsidRPr="001F5A65" w:rsidRDefault="00383906" w:rsidP="00383906">
      <w:pPr>
        <w:spacing w:after="120" w:line="360" w:lineRule="auto"/>
        <w:ind w:left="283" w:right="375"/>
        <w:jc w:val="both"/>
        <w:rPr>
          <w:rFonts w:eastAsia="Times New Roman"/>
          <w:sz w:val="28"/>
          <w:szCs w:val="28"/>
          <w:lang w:eastAsia="pl-PL"/>
        </w:rPr>
      </w:pPr>
      <w:r w:rsidRPr="001F5A65">
        <w:rPr>
          <w:rFonts w:eastAsia="Times New Roman"/>
          <w:sz w:val="28"/>
          <w:szCs w:val="28"/>
          <w:lang w:eastAsia="pl-PL"/>
        </w:rPr>
        <w:t>Otwory wiercone były bez zastosowania rur okładzinowych. Ta metodyka wiercenia umożliwiła pobór prób kategorii B i C.W w trakcie wierceń pobierano próby do terenowej analizy makroskopowej określając genezę, litologię, wilgotność i stan gruntu.</w:t>
      </w:r>
    </w:p>
    <w:p w:rsidR="00383906" w:rsidRPr="001F5A65" w:rsidRDefault="00383906" w:rsidP="00383906">
      <w:pPr>
        <w:spacing w:after="0" w:line="360" w:lineRule="auto"/>
        <w:ind w:left="283" w:right="374"/>
        <w:rPr>
          <w:rFonts w:eastAsia="Times New Roman" w:cs="TTE1F61D70t00"/>
          <w:sz w:val="28"/>
          <w:szCs w:val="28"/>
          <w:lang w:eastAsia="pl-PL"/>
        </w:rPr>
      </w:pPr>
      <w:r w:rsidRPr="001F5A65">
        <w:rPr>
          <w:rFonts w:eastAsia="Times New Roman" w:cs="TTE1F61D70t00"/>
          <w:sz w:val="28"/>
          <w:szCs w:val="28"/>
          <w:lang w:eastAsia="pl-PL"/>
        </w:rPr>
        <w:t>Na podstawie uzyskanych wyników opracowano:</w:t>
      </w:r>
    </w:p>
    <w:p w:rsidR="00383906" w:rsidRPr="001F5A65" w:rsidRDefault="00383906" w:rsidP="00383906">
      <w:pPr>
        <w:numPr>
          <w:ilvl w:val="0"/>
          <w:numId w:val="3"/>
        </w:numPr>
        <w:tabs>
          <w:tab w:val="num" w:pos="1283"/>
        </w:tabs>
        <w:spacing w:after="0" w:line="360" w:lineRule="auto"/>
        <w:ind w:left="1283" w:right="374"/>
        <w:rPr>
          <w:rFonts w:eastAsia="Times New Roman" w:cs="TTE1F61D70t00"/>
          <w:sz w:val="28"/>
          <w:szCs w:val="28"/>
          <w:lang w:eastAsia="pl-PL"/>
        </w:rPr>
      </w:pPr>
      <w:r w:rsidRPr="001F5A65">
        <w:rPr>
          <w:rFonts w:eastAsia="Times New Roman" w:cs="TTE1F61D70t00"/>
          <w:sz w:val="28"/>
          <w:szCs w:val="28"/>
          <w:lang w:eastAsia="pl-PL"/>
        </w:rPr>
        <w:t xml:space="preserve">mapę lokalizacji wyrobisk </w:t>
      </w:r>
    </w:p>
    <w:p w:rsidR="00383906" w:rsidRPr="001F5A65" w:rsidRDefault="00383906" w:rsidP="00383906">
      <w:pPr>
        <w:numPr>
          <w:ilvl w:val="0"/>
          <w:numId w:val="3"/>
        </w:numPr>
        <w:tabs>
          <w:tab w:val="num" w:pos="1283"/>
        </w:tabs>
        <w:spacing w:after="0" w:line="360" w:lineRule="auto"/>
        <w:ind w:left="1283" w:right="375"/>
        <w:rPr>
          <w:rFonts w:eastAsia="Times New Roman" w:cs="TTE1F61D70t00"/>
          <w:sz w:val="28"/>
          <w:szCs w:val="28"/>
          <w:lang w:eastAsia="pl-PL"/>
        </w:rPr>
      </w:pPr>
      <w:r w:rsidRPr="001F5A65">
        <w:rPr>
          <w:rFonts w:eastAsia="Times New Roman" w:cs="TTE1F61D70t00"/>
          <w:sz w:val="28"/>
          <w:szCs w:val="28"/>
          <w:lang w:eastAsia="pl-PL"/>
        </w:rPr>
        <w:t>profile geotechniczne</w:t>
      </w:r>
    </w:p>
    <w:p w:rsidR="00383906" w:rsidRPr="001F5A65" w:rsidRDefault="00383906" w:rsidP="00383906">
      <w:pPr>
        <w:numPr>
          <w:ilvl w:val="0"/>
          <w:numId w:val="3"/>
        </w:numPr>
        <w:tabs>
          <w:tab w:val="num" w:pos="1283"/>
        </w:tabs>
        <w:spacing w:after="0" w:line="360" w:lineRule="auto"/>
        <w:ind w:left="1283" w:right="375"/>
        <w:rPr>
          <w:rFonts w:eastAsia="Times New Roman" w:cs="TTE1F61D70t00"/>
          <w:sz w:val="28"/>
          <w:szCs w:val="28"/>
          <w:lang w:eastAsia="pl-PL"/>
        </w:rPr>
      </w:pPr>
      <w:r w:rsidRPr="001F5A65">
        <w:rPr>
          <w:rFonts w:eastAsia="Times New Roman" w:cs="TTE1F61D70t00"/>
          <w:sz w:val="28"/>
          <w:szCs w:val="28"/>
          <w:lang w:eastAsia="pl-PL"/>
        </w:rPr>
        <w:t xml:space="preserve">przekroje geotechniczne </w:t>
      </w:r>
    </w:p>
    <w:p w:rsidR="00383906" w:rsidRPr="001F5A65" w:rsidRDefault="00383906" w:rsidP="00383906">
      <w:pPr>
        <w:spacing w:after="0" w:line="360" w:lineRule="auto"/>
        <w:ind w:left="218"/>
        <w:jc w:val="both"/>
        <w:rPr>
          <w:rFonts w:eastAsia="Times New Roman" w:cs="TTE1F61D70t00"/>
          <w:sz w:val="28"/>
          <w:szCs w:val="28"/>
          <w:lang w:eastAsia="pl-PL"/>
        </w:rPr>
      </w:pPr>
      <w:r w:rsidRPr="001F5A65">
        <w:rPr>
          <w:rFonts w:eastAsia="Times New Roman" w:cs="TTE1F61D70t00"/>
          <w:sz w:val="28"/>
          <w:szCs w:val="28"/>
          <w:lang w:eastAsia="pl-PL"/>
        </w:rPr>
        <w:t>Całość wraz z oceną geotechniczną oraz wnioskami i zaleceniami zestawiono w części tekstowej.</w:t>
      </w:r>
    </w:p>
    <w:p w:rsidR="00383906" w:rsidRPr="001F5A65" w:rsidRDefault="00383906" w:rsidP="00383906">
      <w:pPr>
        <w:numPr>
          <w:ilvl w:val="0"/>
          <w:numId w:val="2"/>
        </w:numPr>
        <w:spacing w:after="0" w:line="360" w:lineRule="auto"/>
        <w:jc w:val="both"/>
        <w:rPr>
          <w:rFonts w:eastAsia="Times New Roman"/>
          <w:b/>
          <w:sz w:val="28"/>
          <w:szCs w:val="28"/>
          <w:lang w:eastAsia="pl-PL"/>
        </w:rPr>
      </w:pPr>
      <w:r w:rsidRPr="001F5A65">
        <w:rPr>
          <w:rFonts w:eastAsia="Times New Roman"/>
          <w:b/>
          <w:sz w:val="28"/>
          <w:szCs w:val="28"/>
          <w:lang w:eastAsia="pl-PL"/>
        </w:rPr>
        <w:t>Charakterystyka terenu</w:t>
      </w:r>
    </w:p>
    <w:p w:rsidR="00383906" w:rsidRPr="001F5A65" w:rsidRDefault="00383906" w:rsidP="00383906">
      <w:pPr>
        <w:numPr>
          <w:ilvl w:val="1"/>
          <w:numId w:val="2"/>
        </w:numPr>
        <w:spacing w:after="0" w:line="360" w:lineRule="auto"/>
        <w:jc w:val="both"/>
        <w:rPr>
          <w:rFonts w:eastAsia="Times New Roman"/>
          <w:b/>
          <w:sz w:val="28"/>
          <w:szCs w:val="28"/>
          <w:lang w:eastAsia="pl-PL"/>
        </w:rPr>
      </w:pPr>
      <w:r w:rsidRPr="001F5A65">
        <w:rPr>
          <w:rFonts w:eastAsia="Times New Roman"/>
          <w:b/>
          <w:sz w:val="28"/>
          <w:szCs w:val="28"/>
          <w:lang w:eastAsia="pl-PL"/>
        </w:rPr>
        <w:t>Morfologia i hydrografia</w:t>
      </w:r>
    </w:p>
    <w:p w:rsidR="00383906" w:rsidRPr="00383906" w:rsidRDefault="00383906" w:rsidP="00383906">
      <w:pPr>
        <w:spacing w:after="120" w:line="360" w:lineRule="auto"/>
        <w:ind w:left="708"/>
        <w:jc w:val="both"/>
        <w:rPr>
          <w:rFonts w:cs="TTE1F61D70t00"/>
          <w:sz w:val="28"/>
          <w:szCs w:val="28"/>
        </w:rPr>
      </w:pPr>
      <w:r w:rsidRPr="00383906">
        <w:rPr>
          <w:rFonts w:cs="TTE1F61D70t00"/>
          <w:sz w:val="28"/>
          <w:szCs w:val="28"/>
        </w:rPr>
        <w:t>Niepołomice leżą w obrębie dużej jednostki morfologicznej zwanej Kotliną Sandomierską przez którą przepływa rzeka Wisła. Badany teren stanowi prawobrzeżną terasę rzeki Wisły.</w:t>
      </w:r>
    </w:p>
    <w:p w:rsidR="00383906" w:rsidRPr="001F5A65" w:rsidRDefault="00383906" w:rsidP="00383906">
      <w:pPr>
        <w:numPr>
          <w:ilvl w:val="1"/>
          <w:numId w:val="2"/>
        </w:numPr>
        <w:spacing w:after="0" w:line="360" w:lineRule="auto"/>
        <w:jc w:val="both"/>
        <w:rPr>
          <w:rFonts w:eastAsia="Times New Roman"/>
          <w:b/>
          <w:sz w:val="28"/>
          <w:szCs w:val="28"/>
          <w:lang w:eastAsia="pl-PL"/>
        </w:rPr>
      </w:pPr>
      <w:r w:rsidRPr="001F5A65">
        <w:rPr>
          <w:rFonts w:eastAsia="Times New Roman"/>
          <w:b/>
          <w:sz w:val="28"/>
          <w:szCs w:val="28"/>
          <w:lang w:eastAsia="pl-PL"/>
        </w:rPr>
        <w:t>Budowa geologiczna</w:t>
      </w:r>
    </w:p>
    <w:p w:rsidR="00383906" w:rsidRDefault="00383906" w:rsidP="00E6243C">
      <w:pPr>
        <w:spacing w:after="0" w:line="360" w:lineRule="auto"/>
        <w:ind w:left="708"/>
        <w:jc w:val="both"/>
        <w:rPr>
          <w:rFonts w:eastAsia="Times New Roman"/>
          <w:sz w:val="28"/>
          <w:szCs w:val="28"/>
          <w:lang w:eastAsia="pl-PL"/>
        </w:rPr>
      </w:pPr>
      <w:r w:rsidRPr="001F5A65">
        <w:rPr>
          <w:rFonts w:eastAsia="Times New Roman"/>
          <w:sz w:val="28"/>
          <w:szCs w:val="28"/>
          <w:lang w:eastAsia="pl-PL"/>
        </w:rPr>
        <w:t xml:space="preserve">W budowie geologicznej badanego terenu do głębokości wykonanych wierceń biorą udział utwory  czwartorzędowe wykształcone w postaci nasypów niebudowlanych, </w:t>
      </w:r>
      <w:r>
        <w:rPr>
          <w:rFonts w:eastAsia="Times New Roman"/>
          <w:sz w:val="28"/>
          <w:szCs w:val="28"/>
          <w:lang w:eastAsia="pl-PL"/>
        </w:rPr>
        <w:t xml:space="preserve">glin ciemno brązowych, glin pylastych próchniczych ciemno brązowych, </w:t>
      </w:r>
      <w:r w:rsidR="00E6243C">
        <w:rPr>
          <w:rFonts w:eastAsia="Times New Roman"/>
          <w:sz w:val="28"/>
          <w:szCs w:val="28"/>
          <w:lang w:eastAsia="pl-PL"/>
        </w:rPr>
        <w:t xml:space="preserve">glin pylastych zwięzłych szaro brązowych, glin pylastych szarych, glin pylastych brązowo szarych przewarstwionych piaskiem średnim, piasków gliniastych brązowo szarych, piasków śr4ednich szarych i szaro brązowych. </w:t>
      </w:r>
    </w:p>
    <w:p w:rsidR="00E6243C" w:rsidRDefault="00E6243C" w:rsidP="00E6243C">
      <w:pPr>
        <w:spacing w:after="0" w:line="360" w:lineRule="auto"/>
        <w:ind w:left="708"/>
        <w:jc w:val="both"/>
        <w:rPr>
          <w:rFonts w:eastAsia="Times New Roman"/>
          <w:sz w:val="28"/>
          <w:szCs w:val="28"/>
          <w:lang w:eastAsia="pl-PL"/>
        </w:rPr>
      </w:pPr>
    </w:p>
    <w:p w:rsidR="00E6243C" w:rsidRPr="001F5A65" w:rsidRDefault="00E6243C" w:rsidP="00E6243C">
      <w:pPr>
        <w:spacing w:after="0" w:line="360" w:lineRule="auto"/>
        <w:ind w:left="708"/>
        <w:jc w:val="both"/>
        <w:rPr>
          <w:rFonts w:eastAsia="Times New Roman"/>
          <w:sz w:val="28"/>
          <w:szCs w:val="28"/>
          <w:lang w:eastAsia="pl-PL"/>
        </w:rPr>
      </w:pPr>
    </w:p>
    <w:p w:rsidR="00383906" w:rsidRPr="001F5A65" w:rsidRDefault="00383906" w:rsidP="00383906">
      <w:pPr>
        <w:numPr>
          <w:ilvl w:val="1"/>
          <w:numId w:val="2"/>
        </w:numPr>
        <w:spacing w:after="0" w:line="360" w:lineRule="auto"/>
        <w:jc w:val="both"/>
        <w:rPr>
          <w:rFonts w:eastAsia="Times New Roman"/>
          <w:b/>
          <w:sz w:val="28"/>
          <w:szCs w:val="28"/>
          <w:lang w:eastAsia="pl-PL"/>
        </w:rPr>
      </w:pPr>
      <w:r w:rsidRPr="001F5A65">
        <w:rPr>
          <w:rFonts w:eastAsia="Times New Roman"/>
          <w:b/>
          <w:sz w:val="28"/>
          <w:szCs w:val="28"/>
          <w:lang w:eastAsia="pl-PL"/>
        </w:rPr>
        <w:lastRenderedPageBreak/>
        <w:t>Warunki hydrogeologiczne</w:t>
      </w:r>
    </w:p>
    <w:p w:rsidR="00383906" w:rsidRPr="001F5A65" w:rsidRDefault="00383906" w:rsidP="00E6243C">
      <w:pPr>
        <w:spacing w:after="120" w:line="360" w:lineRule="auto"/>
        <w:ind w:left="640"/>
        <w:jc w:val="both"/>
        <w:rPr>
          <w:rFonts w:eastAsia="Times New Roman"/>
          <w:sz w:val="28"/>
          <w:szCs w:val="28"/>
          <w:lang w:eastAsia="pl-PL"/>
        </w:rPr>
      </w:pPr>
      <w:r w:rsidRPr="001F5A65">
        <w:rPr>
          <w:rFonts w:eastAsia="Times New Roman"/>
          <w:sz w:val="28"/>
          <w:szCs w:val="28"/>
          <w:lang w:eastAsia="pl-PL"/>
        </w:rPr>
        <w:t>Zestawienie występowania wody podziemnej w poszczególnych otworach przedstawiono w tabeli poniżej.</w:t>
      </w:r>
    </w:p>
    <w:tbl>
      <w:tblPr>
        <w:tblStyle w:val="Tabela-Siatka"/>
        <w:tblW w:w="0" w:type="auto"/>
        <w:tblInd w:w="3113" w:type="dxa"/>
        <w:tblLook w:val="04A0" w:firstRow="1" w:lastRow="0" w:firstColumn="1" w:lastColumn="0" w:noHBand="0" w:noVBand="1"/>
      </w:tblPr>
      <w:tblGrid>
        <w:gridCol w:w="1010"/>
        <w:gridCol w:w="1825"/>
        <w:gridCol w:w="1896"/>
      </w:tblGrid>
      <w:tr w:rsidR="00E6243C" w:rsidRPr="001F5A65" w:rsidTr="00E6243C">
        <w:tc>
          <w:tcPr>
            <w:tcW w:w="1010" w:type="dxa"/>
            <w:vAlign w:val="center"/>
          </w:tcPr>
          <w:p w:rsidR="00E6243C" w:rsidRPr="001F5A65" w:rsidRDefault="00E6243C" w:rsidP="00C52D30">
            <w:pPr>
              <w:jc w:val="center"/>
              <w:rPr>
                <w:rFonts w:eastAsia="Times New Roman"/>
                <w:sz w:val="28"/>
                <w:szCs w:val="28"/>
                <w:lang w:eastAsia="pl-PL"/>
              </w:rPr>
            </w:pPr>
            <w:r w:rsidRPr="001F5A65">
              <w:rPr>
                <w:rFonts w:eastAsia="Times New Roman"/>
                <w:sz w:val="28"/>
                <w:szCs w:val="28"/>
                <w:lang w:eastAsia="pl-PL"/>
              </w:rPr>
              <w:t xml:space="preserve">Nr </w:t>
            </w:r>
          </w:p>
          <w:p w:rsidR="00E6243C" w:rsidRPr="001F5A65" w:rsidRDefault="00E6243C" w:rsidP="00C52D30">
            <w:pPr>
              <w:jc w:val="center"/>
              <w:rPr>
                <w:rFonts w:eastAsia="Times New Roman"/>
                <w:sz w:val="28"/>
                <w:szCs w:val="28"/>
                <w:lang w:eastAsia="pl-PL"/>
              </w:rPr>
            </w:pPr>
            <w:r w:rsidRPr="001F5A65">
              <w:rPr>
                <w:rFonts w:eastAsia="Times New Roman"/>
                <w:sz w:val="28"/>
                <w:szCs w:val="28"/>
                <w:lang w:eastAsia="pl-PL"/>
              </w:rPr>
              <w:t>otworu</w:t>
            </w:r>
          </w:p>
        </w:tc>
        <w:tc>
          <w:tcPr>
            <w:tcW w:w="1825" w:type="dxa"/>
            <w:vAlign w:val="center"/>
          </w:tcPr>
          <w:p w:rsidR="00E6243C" w:rsidRPr="001F5A65" w:rsidRDefault="00E6243C" w:rsidP="00C52D30">
            <w:pPr>
              <w:jc w:val="center"/>
              <w:rPr>
                <w:rFonts w:eastAsia="Times New Roman"/>
                <w:sz w:val="28"/>
                <w:szCs w:val="28"/>
                <w:lang w:eastAsia="pl-PL"/>
              </w:rPr>
            </w:pPr>
            <w:r w:rsidRPr="001F5A65">
              <w:rPr>
                <w:rFonts w:eastAsia="Times New Roman"/>
                <w:sz w:val="28"/>
                <w:szCs w:val="28"/>
                <w:lang w:eastAsia="pl-PL"/>
              </w:rPr>
              <w:t>Głębokość</w:t>
            </w:r>
          </w:p>
          <w:p w:rsidR="00E6243C" w:rsidRPr="001F5A65" w:rsidRDefault="00E6243C" w:rsidP="00C52D30">
            <w:pPr>
              <w:jc w:val="center"/>
              <w:rPr>
                <w:rFonts w:eastAsia="Times New Roman"/>
                <w:sz w:val="28"/>
                <w:szCs w:val="28"/>
                <w:lang w:eastAsia="pl-PL"/>
              </w:rPr>
            </w:pPr>
            <w:r w:rsidRPr="001F5A65">
              <w:rPr>
                <w:rFonts w:eastAsia="Times New Roman"/>
                <w:sz w:val="28"/>
                <w:szCs w:val="28"/>
                <w:lang w:eastAsia="pl-PL"/>
              </w:rPr>
              <w:t>nawiercona</w:t>
            </w:r>
          </w:p>
          <w:p w:rsidR="00E6243C" w:rsidRPr="001F5A65" w:rsidRDefault="00E6243C" w:rsidP="00C52D30">
            <w:pPr>
              <w:jc w:val="center"/>
              <w:rPr>
                <w:rFonts w:eastAsia="Times New Roman"/>
                <w:sz w:val="28"/>
                <w:szCs w:val="28"/>
                <w:lang w:eastAsia="pl-PL"/>
              </w:rPr>
            </w:pPr>
            <w:r w:rsidRPr="001F5A65">
              <w:rPr>
                <w:rFonts w:eastAsia="Times New Roman"/>
                <w:sz w:val="28"/>
                <w:szCs w:val="28"/>
                <w:lang w:eastAsia="pl-PL"/>
              </w:rPr>
              <w:t>w m od p.t.</w:t>
            </w:r>
          </w:p>
        </w:tc>
        <w:tc>
          <w:tcPr>
            <w:tcW w:w="1896" w:type="dxa"/>
          </w:tcPr>
          <w:p w:rsidR="00E6243C" w:rsidRPr="001F5A65" w:rsidRDefault="00E6243C" w:rsidP="00C52D30">
            <w:pPr>
              <w:jc w:val="center"/>
              <w:rPr>
                <w:rFonts w:eastAsia="Times New Roman"/>
                <w:sz w:val="28"/>
                <w:szCs w:val="28"/>
                <w:lang w:eastAsia="pl-PL"/>
              </w:rPr>
            </w:pPr>
            <w:r>
              <w:rPr>
                <w:rFonts w:eastAsia="Times New Roman"/>
                <w:sz w:val="28"/>
                <w:szCs w:val="28"/>
                <w:lang w:eastAsia="pl-PL"/>
              </w:rPr>
              <w:t>Głębokość ustabilizowana w m od p.t.</w:t>
            </w:r>
          </w:p>
        </w:tc>
      </w:tr>
      <w:tr w:rsidR="00E6243C" w:rsidRPr="001F5A65" w:rsidTr="00E6243C">
        <w:tc>
          <w:tcPr>
            <w:tcW w:w="1010" w:type="dxa"/>
            <w:vAlign w:val="center"/>
          </w:tcPr>
          <w:p w:rsidR="00E6243C" w:rsidRPr="001F5A65" w:rsidRDefault="00E6243C" w:rsidP="00C52D30">
            <w:pPr>
              <w:jc w:val="center"/>
              <w:rPr>
                <w:rFonts w:eastAsia="Times New Roman"/>
                <w:sz w:val="28"/>
                <w:szCs w:val="28"/>
                <w:lang w:eastAsia="pl-PL"/>
              </w:rPr>
            </w:pPr>
            <w:r w:rsidRPr="001F5A65">
              <w:rPr>
                <w:rFonts w:eastAsia="Times New Roman"/>
                <w:sz w:val="28"/>
                <w:szCs w:val="28"/>
                <w:lang w:eastAsia="pl-PL"/>
              </w:rPr>
              <w:t>2</w:t>
            </w:r>
          </w:p>
        </w:tc>
        <w:tc>
          <w:tcPr>
            <w:tcW w:w="1825" w:type="dxa"/>
            <w:vAlign w:val="center"/>
          </w:tcPr>
          <w:p w:rsidR="00E6243C" w:rsidRPr="001F5A65" w:rsidRDefault="00E6243C" w:rsidP="00E6243C">
            <w:pPr>
              <w:jc w:val="center"/>
              <w:rPr>
                <w:rFonts w:eastAsia="Times New Roman"/>
                <w:sz w:val="28"/>
                <w:szCs w:val="28"/>
                <w:lang w:eastAsia="pl-PL"/>
              </w:rPr>
            </w:pPr>
            <w:r>
              <w:rPr>
                <w:rFonts w:eastAsia="Times New Roman"/>
                <w:sz w:val="28"/>
                <w:szCs w:val="28"/>
                <w:lang w:eastAsia="pl-PL"/>
              </w:rPr>
              <w:t>1,</w:t>
            </w:r>
            <w:r>
              <w:rPr>
                <w:rFonts w:eastAsia="Times New Roman"/>
                <w:sz w:val="28"/>
                <w:szCs w:val="28"/>
                <w:lang w:eastAsia="pl-PL"/>
              </w:rPr>
              <w:t>80</w:t>
            </w:r>
          </w:p>
        </w:tc>
        <w:tc>
          <w:tcPr>
            <w:tcW w:w="1896" w:type="dxa"/>
          </w:tcPr>
          <w:p w:rsidR="00E6243C" w:rsidRDefault="00E6243C" w:rsidP="00C52D30">
            <w:pPr>
              <w:jc w:val="center"/>
              <w:rPr>
                <w:rFonts w:eastAsia="Times New Roman"/>
                <w:sz w:val="28"/>
                <w:szCs w:val="28"/>
                <w:lang w:eastAsia="pl-PL"/>
              </w:rPr>
            </w:pPr>
            <w:r>
              <w:rPr>
                <w:rFonts w:eastAsia="Times New Roman"/>
                <w:sz w:val="28"/>
                <w:szCs w:val="28"/>
                <w:lang w:eastAsia="pl-PL"/>
              </w:rPr>
              <w:t>1,80</w:t>
            </w:r>
          </w:p>
        </w:tc>
      </w:tr>
      <w:tr w:rsidR="00E6243C" w:rsidRPr="001F5A65" w:rsidTr="00E6243C">
        <w:tc>
          <w:tcPr>
            <w:tcW w:w="1010" w:type="dxa"/>
            <w:vAlign w:val="center"/>
          </w:tcPr>
          <w:p w:rsidR="00E6243C" w:rsidRPr="001F5A65" w:rsidRDefault="00E6243C" w:rsidP="00C52D30">
            <w:pPr>
              <w:jc w:val="center"/>
              <w:rPr>
                <w:rFonts w:eastAsia="Times New Roman"/>
                <w:sz w:val="28"/>
                <w:szCs w:val="28"/>
                <w:lang w:eastAsia="pl-PL"/>
              </w:rPr>
            </w:pPr>
            <w:r w:rsidRPr="001F5A65">
              <w:rPr>
                <w:rFonts w:eastAsia="Times New Roman"/>
                <w:sz w:val="28"/>
                <w:szCs w:val="28"/>
                <w:lang w:eastAsia="pl-PL"/>
              </w:rPr>
              <w:t>3</w:t>
            </w:r>
          </w:p>
        </w:tc>
        <w:tc>
          <w:tcPr>
            <w:tcW w:w="1825" w:type="dxa"/>
            <w:vAlign w:val="center"/>
          </w:tcPr>
          <w:p w:rsidR="00E6243C" w:rsidRPr="001F5A65" w:rsidRDefault="00E6243C" w:rsidP="00C52D30">
            <w:pPr>
              <w:jc w:val="center"/>
              <w:rPr>
                <w:rFonts w:eastAsia="Times New Roman"/>
                <w:sz w:val="28"/>
                <w:szCs w:val="28"/>
                <w:lang w:eastAsia="pl-PL"/>
              </w:rPr>
            </w:pPr>
            <w:r>
              <w:rPr>
                <w:rFonts w:eastAsia="Times New Roman"/>
                <w:sz w:val="28"/>
                <w:szCs w:val="28"/>
                <w:lang w:eastAsia="pl-PL"/>
              </w:rPr>
              <w:t>2,20</w:t>
            </w:r>
          </w:p>
        </w:tc>
        <w:tc>
          <w:tcPr>
            <w:tcW w:w="1896" w:type="dxa"/>
          </w:tcPr>
          <w:p w:rsidR="00E6243C" w:rsidRDefault="00E6243C" w:rsidP="00C52D30">
            <w:pPr>
              <w:jc w:val="center"/>
              <w:rPr>
                <w:rFonts w:eastAsia="Times New Roman"/>
                <w:sz w:val="28"/>
                <w:szCs w:val="28"/>
                <w:lang w:eastAsia="pl-PL"/>
              </w:rPr>
            </w:pPr>
            <w:r>
              <w:rPr>
                <w:rFonts w:eastAsia="Times New Roman"/>
                <w:sz w:val="28"/>
                <w:szCs w:val="28"/>
                <w:lang w:eastAsia="pl-PL"/>
              </w:rPr>
              <w:t>2,20</w:t>
            </w:r>
          </w:p>
        </w:tc>
      </w:tr>
      <w:tr w:rsidR="00E6243C" w:rsidRPr="001F5A65" w:rsidTr="00E6243C">
        <w:tc>
          <w:tcPr>
            <w:tcW w:w="1010" w:type="dxa"/>
            <w:vAlign w:val="center"/>
          </w:tcPr>
          <w:p w:rsidR="00E6243C" w:rsidRPr="001F5A65" w:rsidRDefault="00E6243C" w:rsidP="00C52D30">
            <w:pPr>
              <w:jc w:val="center"/>
              <w:rPr>
                <w:rFonts w:eastAsia="Times New Roman"/>
                <w:sz w:val="28"/>
                <w:szCs w:val="28"/>
                <w:lang w:eastAsia="pl-PL"/>
              </w:rPr>
            </w:pPr>
            <w:r w:rsidRPr="001F5A65">
              <w:rPr>
                <w:rFonts w:eastAsia="Times New Roman"/>
                <w:sz w:val="28"/>
                <w:szCs w:val="28"/>
                <w:lang w:eastAsia="pl-PL"/>
              </w:rPr>
              <w:t>5</w:t>
            </w:r>
          </w:p>
        </w:tc>
        <w:tc>
          <w:tcPr>
            <w:tcW w:w="1825" w:type="dxa"/>
            <w:vAlign w:val="center"/>
          </w:tcPr>
          <w:p w:rsidR="00E6243C" w:rsidRPr="001F5A65" w:rsidRDefault="00E6243C" w:rsidP="00C52D30">
            <w:pPr>
              <w:jc w:val="center"/>
              <w:rPr>
                <w:rFonts w:eastAsia="Times New Roman"/>
                <w:sz w:val="28"/>
                <w:szCs w:val="28"/>
                <w:lang w:eastAsia="pl-PL"/>
              </w:rPr>
            </w:pPr>
            <w:r>
              <w:rPr>
                <w:rFonts w:eastAsia="Times New Roman"/>
                <w:sz w:val="28"/>
                <w:szCs w:val="28"/>
                <w:lang w:eastAsia="pl-PL"/>
              </w:rPr>
              <w:t>2,10</w:t>
            </w:r>
          </w:p>
        </w:tc>
        <w:tc>
          <w:tcPr>
            <w:tcW w:w="1896" w:type="dxa"/>
          </w:tcPr>
          <w:p w:rsidR="00E6243C" w:rsidRDefault="00E6243C" w:rsidP="00C52D30">
            <w:pPr>
              <w:jc w:val="center"/>
              <w:rPr>
                <w:rFonts w:eastAsia="Times New Roman"/>
                <w:sz w:val="28"/>
                <w:szCs w:val="28"/>
                <w:lang w:eastAsia="pl-PL"/>
              </w:rPr>
            </w:pPr>
            <w:r>
              <w:rPr>
                <w:rFonts w:eastAsia="Times New Roman"/>
                <w:sz w:val="28"/>
                <w:szCs w:val="28"/>
                <w:lang w:eastAsia="pl-PL"/>
              </w:rPr>
              <w:t>1,80</w:t>
            </w:r>
          </w:p>
        </w:tc>
      </w:tr>
      <w:tr w:rsidR="00E6243C" w:rsidRPr="001F5A65" w:rsidTr="00E6243C">
        <w:tc>
          <w:tcPr>
            <w:tcW w:w="1010" w:type="dxa"/>
            <w:vAlign w:val="center"/>
          </w:tcPr>
          <w:p w:rsidR="00E6243C" w:rsidRPr="001F5A65" w:rsidRDefault="00E6243C" w:rsidP="00C52D30">
            <w:pPr>
              <w:jc w:val="center"/>
              <w:rPr>
                <w:rFonts w:eastAsia="Times New Roman"/>
                <w:sz w:val="28"/>
                <w:szCs w:val="28"/>
                <w:lang w:eastAsia="pl-PL"/>
              </w:rPr>
            </w:pPr>
            <w:r w:rsidRPr="001F5A65">
              <w:rPr>
                <w:rFonts w:eastAsia="Times New Roman"/>
                <w:sz w:val="28"/>
                <w:szCs w:val="28"/>
                <w:lang w:eastAsia="pl-PL"/>
              </w:rPr>
              <w:t>6</w:t>
            </w:r>
          </w:p>
        </w:tc>
        <w:tc>
          <w:tcPr>
            <w:tcW w:w="1825" w:type="dxa"/>
            <w:vAlign w:val="center"/>
          </w:tcPr>
          <w:p w:rsidR="00E6243C" w:rsidRPr="001F5A65" w:rsidRDefault="00E6243C" w:rsidP="00C52D30">
            <w:pPr>
              <w:jc w:val="center"/>
              <w:rPr>
                <w:rFonts w:eastAsia="Times New Roman"/>
                <w:sz w:val="28"/>
                <w:szCs w:val="28"/>
                <w:lang w:eastAsia="pl-PL"/>
              </w:rPr>
            </w:pPr>
            <w:r>
              <w:rPr>
                <w:rFonts w:eastAsia="Times New Roman"/>
                <w:sz w:val="28"/>
                <w:szCs w:val="28"/>
                <w:lang w:eastAsia="pl-PL"/>
              </w:rPr>
              <w:t>1,90</w:t>
            </w:r>
          </w:p>
        </w:tc>
        <w:tc>
          <w:tcPr>
            <w:tcW w:w="1896" w:type="dxa"/>
          </w:tcPr>
          <w:p w:rsidR="00E6243C" w:rsidRDefault="00E6243C" w:rsidP="00C52D30">
            <w:pPr>
              <w:jc w:val="center"/>
              <w:rPr>
                <w:rFonts w:eastAsia="Times New Roman"/>
                <w:sz w:val="28"/>
                <w:szCs w:val="28"/>
                <w:lang w:eastAsia="pl-PL"/>
              </w:rPr>
            </w:pPr>
            <w:r>
              <w:rPr>
                <w:rFonts w:eastAsia="Times New Roman"/>
                <w:sz w:val="28"/>
                <w:szCs w:val="28"/>
                <w:lang w:eastAsia="pl-PL"/>
              </w:rPr>
              <w:t>1,90</w:t>
            </w:r>
          </w:p>
        </w:tc>
      </w:tr>
    </w:tbl>
    <w:p w:rsidR="00383906" w:rsidRPr="001F5A65" w:rsidRDefault="00383906" w:rsidP="00383906">
      <w:pPr>
        <w:spacing w:after="120" w:line="360" w:lineRule="auto"/>
        <w:ind w:left="640"/>
        <w:jc w:val="both"/>
        <w:rPr>
          <w:rFonts w:eastAsia="Times New Roman"/>
          <w:sz w:val="28"/>
          <w:szCs w:val="28"/>
          <w:lang w:eastAsia="pl-PL"/>
        </w:rPr>
      </w:pPr>
    </w:p>
    <w:p w:rsidR="00383906" w:rsidRPr="001F5A65" w:rsidRDefault="00383906" w:rsidP="00383906">
      <w:pPr>
        <w:numPr>
          <w:ilvl w:val="0"/>
          <w:numId w:val="2"/>
        </w:numPr>
        <w:spacing w:after="0" w:line="360" w:lineRule="auto"/>
        <w:jc w:val="both"/>
        <w:rPr>
          <w:rFonts w:eastAsia="Times New Roman"/>
          <w:b/>
          <w:sz w:val="28"/>
          <w:szCs w:val="28"/>
          <w:lang w:eastAsia="pl-PL"/>
        </w:rPr>
      </w:pPr>
      <w:r w:rsidRPr="001F5A65">
        <w:rPr>
          <w:rFonts w:eastAsia="Times New Roman"/>
          <w:b/>
          <w:sz w:val="28"/>
          <w:szCs w:val="28"/>
          <w:lang w:eastAsia="pl-PL"/>
        </w:rPr>
        <w:t>Ocena geotechniczna.</w:t>
      </w:r>
    </w:p>
    <w:p w:rsidR="00383906" w:rsidRPr="001F5A65" w:rsidRDefault="00383906" w:rsidP="00383906">
      <w:pPr>
        <w:spacing w:after="0" w:line="360" w:lineRule="auto"/>
        <w:jc w:val="both"/>
        <w:rPr>
          <w:rFonts w:eastAsia="Times New Roman"/>
          <w:sz w:val="28"/>
          <w:szCs w:val="28"/>
          <w:lang w:eastAsia="pl-PL"/>
        </w:rPr>
      </w:pPr>
      <w:r w:rsidRPr="001F5A65">
        <w:rPr>
          <w:rFonts w:eastAsia="Times New Roman"/>
          <w:sz w:val="28"/>
          <w:szCs w:val="28"/>
          <w:lang w:eastAsia="pl-PL"/>
        </w:rPr>
        <w:t xml:space="preserve">W oparciu o uzyskane wyniki z wierceń oraz materiały archiwalne stwierdza się że do głębokości wykonanego wiercenia  występują grunty czwartorzędowe  </w:t>
      </w:r>
      <w:r w:rsidR="00E6243C">
        <w:rPr>
          <w:rFonts w:eastAsia="Times New Roman"/>
          <w:sz w:val="28"/>
          <w:szCs w:val="28"/>
          <w:lang w:eastAsia="pl-PL"/>
        </w:rPr>
        <w:t>wykształcone w postaci:</w:t>
      </w:r>
      <w:r w:rsidRPr="001F5A65">
        <w:rPr>
          <w:rFonts w:eastAsia="Times New Roman"/>
          <w:sz w:val="28"/>
          <w:szCs w:val="28"/>
          <w:lang w:eastAsia="pl-PL"/>
        </w:rPr>
        <w:t xml:space="preserve"> </w:t>
      </w:r>
    </w:p>
    <w:p w:rsidR="00E6243C" w:rsidRDefault="00E6243C" w:rsidP="00E6243C">
      <w:pPr>
        <w:pStyle w:val="Akapitzlist"/>
        <w:numPr>
          <w:ilvl w:val="0"/>
          <w:numId w:val="9"/>
        </w:numPr>
        <w:spacing w:after="120" w:line="360" w:lineRule="auto"/>
        <w:ind w:right="375"/>
        <w:jc w:val="both"/>
        <w:rPr>
          <w:rFonts w:eastAsia="Times New Roman"/>
          <w:sz w:val="28"/>
          <w:szCs w:val="28"/>
          <w:lang w:eastAsia="pl-PL"/>
        </w:rPr>
      </w:pPr>
      <w:r w:rsidRPr="00E6243C">
        <w:rPr>
          <w:rFonts w:eastAsia="Times New Roman"/>
          <w:sz w:val="28"/>
          <w:szCs w:val="28"/>
          <w:lang w:eastAsia="pl-PL"/>
        </w:rPr>
        <w:t xml:space="preserve">nasypów niebudowlanych, </w:t>
      </w:r>
    </w:p>
    <w:p w:rsidR="00E6243C" w:rsidRDefault="00E6243C" w:rsidP="00E6243C">
      <w:pPr>
        <w:pStyle w:val="Akapitzlist"/>
        <w:numPr>
          <w:ilvl w:val="0"/>
          <w:numId w:val="9"/>
        </w:numPr>
        <w:spacing w:after="120" w:line="360" w:lineRule="auto"/>
        <w:ind w:right="375"/>
        <w:jc w:val="both"/>
        <w:rPr>
          <w:rFonts w:eastAsia="Times New Roman"/>
          <w:sz w:val="28"/>
          <w:szCs w:val="28"/>
          <w:lang w:eastAsia="pl-PL"/>
        </w:rPr>
      </w:pPr>
      <w:r w:rsidRPr="00E6243C">
        <w:rPr>
          <w:rFonts w:eastAsia="Times New Roman"/>
          <w:sz w:val="28"/>
          <w:szCs w:val="28"/>
          <w:lang w:eastAsia="pl-PL"/>
        </w:rPr>
        <w:t xml:space="preserve">glin ciemno brązowych, </w:t>
      </w:r>
    </w:p>
    <w:p w:rsidR="00E6243C" w:rsidRDefault="00E6243C" w:rsidP="00E6243C">
      <w:pPr>
        <w:pStyle w:val="Akapitzlist"/>
        <w:numPr>
          <w:ilvl w:val="0"/>
          <w:numId w:val="9"/>
        </w:numPr>
        <w:spacing w:after="120" w:line="360" w:lineRule="auto"/>
        <w:ind w:right="375"/>
        <w:jc w:val="both"/>
        <w:rPr>
          <w:rFonts w:eastAsia="Times New Roman"/>
          <w:sz w:val="28"/>
          <w:szCs w:val="28"/>
          <w:lang w:eastAsia="pl-PL"/>
        </w:rPr>
      </w:pPr>
      <w:r w:rsidRPr="00E6243C">
        <w:rPr>
          <w:rFonts w:eastAsia="Times New Roman"/>
          <w:sz w:val="28"/>
          <w:szCs w:val="28"/>
          <w:lang w:eastAsia="pl-PL"/>
        </w:rPr>
        <w:t xml:space="preserve">glin pylastych próchniczych ciemno brązowych, </w:t>
      </w:r>
    </w:p>
    <w:p w:rsidR="00E6243C" w:rsidRDefault="00E6243C" w:rsidP="00E6243C">
      <w:pPr>
        <w:pStyle w:val="Akapitzlist"/>
        <w:numPr>
          <w:ilvl w:val="0"/>
          <w:numId w:val="9"/>
        </w:numPr>
        <w:spacing w:after="120" w:line="360" w:lineRule="auto"/>
        <w:ind w:right="375"/>
        <w:jc w:val="both"/>
        <w:rPr>
          <w:rFonts w:eastAsia="Times New Roman"/>
          <w:sz w:val="28"/>
          <w:szCs w:val="28"/>
          <w:lang w:eastAsia="pl-PL"/>
        </w:rPr>
      </w:pPr>
      <w:r w:rsidRPr="00E6243C">
        <w:rPr>
          <w:rFonts w:eastAsia="Times New Roman"/>
          <w:sz w:val="28"/>
          <w:szCs w:val="28"/>
          <w:lang w:eastAsia="pl-PL"/>
        </w:rPr>
        <w:t xml:space="preserve">glin pylastych zwięzłych szaro brązowych, </w:t>
      </w:r>
    </w:p>
    <w:p w:rsidR="00E6243C" w:rsidRDefault="00E6243C" w:rsidP="00E6243C">
      <w:pPr>
        <w:pStyle w:val="Akapitzlist"/>
        <w:numPr>
          <w:ilvl w:val="0"/>
          <w:numId w:val="9"/>
        </w:numPr>
        <w:spacing w:after="120" w:line="360" w:lineRule="auto"/>
        <w:ind w:right="375"/>
        <w:jc w:val="both"/>
        <w:rPr>
          <w:rFonts w:eastAsia="Times New Roman"/>
          <w:sz w:val="28"/>
          <w:szCs w:val="28"/>
          <w:lang w:eastAsia="pl-PL"/>
        </w:rPr>
      </w:pPr>
      <w:r w:rsidRPr="00E6243C">
        <w:rPr>
          <w:rFonts w:eastAsia="Times New Roman"/>
          <w:sz w:val="28"/>
          <w:szCs w:val="28"/>
          <w:lang w:eastAsia="pl-PL"/>
        </w:rPr>
        <w:t xml:space="preserve">glin pylastych szarych, </w:t>
      </w:r>
    </w:p>
    <w:p w:rsidR="00E6243C" w:rsidRDefault="00E6243C" w:rsidP="00E6243C">
      <w:pPr>
        <w:pStyle w:val="Akapitzlist"/>
        <w:numPr>
          <w:ilvl w:val="0"/>
          <w:numId w:val="9"/>
        </w:numPr>
        <w:spacing w:after="120" w:line="360" w:lineRule="auto"/>
        <w:ind w:right="375"/>
        <w:jc w:val="both"/>
        <w:rPr>
          <w:rFonts w:eastAsia="Times New Roman"/>
          <w:sz w:val="28"/>
          <w:szCs w:val="28"/>
          <w:lang w:eastAsia="pl-PL"/>
        </w:rPr>
      </w:pPr>
      <w:r w:rsidRPr="00E6243C">
        <w:rPr>
          <w:rFonts w:eastAsia="Times New Roman"/>
          <w:sz w:val="28"/>
          <w:szCs w:val="28"/>
          <w:lang w:eastAsia="pl-PL"/>
        </w:rPr>
        <w:t xml:space="preserve">glin pylastych brązowo szarych przewarstwionych piaskiem średnim, </w:t>
      </w:r>
    </w:p>
    <w:p w:rsidR="00E6243C" w:rsidRDefault="00E6243C" w:rsidP="00E6243C">
      <w:pPr>
        <w:pStyle w:val="Akapitzlist"/>
        <w:numPr>
          <w:ilvl w:val="0"/>
          <w:numId w:val="9"/>
        </w:numPr>
        <w:spacing w:after="120" w:line="360" w:lineRule="auto"/>
        <w:ind w:right="375"/>
        <w:jc w:val="both"/>
        <w:rPr>
          <w:rFonts w:eastAsia="Times New Roman"/>
          <w:sz w:val="28"/>
          <w:szCs w:val="28"/>
          <w:lang w:eastAsia="pl-PL"/>
        </w:rPr>
      </w:pPr>
      <w:r w:rsidRPr="00E6243C">
        <w:rPr>
          <w:rFonts w:eastAsia="Times New Roman"/>
          <w:sz w:val="28"/>
          <w:szCs w:val="28"/>
          <w:lang w:eastAsia="pl-PL"/>
        </w:rPr>
        <w:t xml:space="preserve">piasków gliniastych brązowo szarych, </w:t>
      </w:r>
    </w:p>
    <w:p w:rsidR="00E6243C" w:rsidRPr="00E6243C" w:rsidRDefault="00E6243C" w:rsidP="00E6243C">
      <w:pPr>
        <w:pStyle w:val="Akapitzlist"/>
        <w:numPr>
          <w:ilvl w:val="0"/>
          <w:numId w:val="9"/>
        </w:numPr>
        <w:spacing w:after="120" w:line="360" w:lineRule="auto"/>
        <w:ind w:right="375"/>
        <w:jc w:val="both"/>
        <w:rPr>
          <w:rFonts w:eastAsia="Times New Roman"/>
          <w:sz w:val="28"/>
          <w:szCs w:val="28"/>
          <w:lang w:eastAsia="pl-PL"/>
        </w:rPr>
      </w:pPr>
      <w:r w:rsidRPr="00E6243C">
        <w:rPr>
          <w:rFonts w:eastAsia="Times New Roman"/>
          <w:sz w:val="28"/>
          <w:szCs w:val="28"/>
          <w:lang w:eastAsia="pl-PL"/>
        </w:rPr>
        <w:t xml:space="preserve">piasków śr4ednich szarych i szaro brązowych. </w:t>
      </w:r>
    </w:p>
    <w:p w:rsidR="00383906" w:rsidRPr="001F5A65" w:rsidRDefault="00383906" w:rsidP="00383906">
      <w:pPr>
        <w:spacing w:after="120" w:line="360" w:lineRule="auto"/>
        <w:ind w:right="375"/>
        <w:jc w:val="both"/>
        <w:rPr>
          <w:rFonts w:eastAsia="Times New Roman"/>
          <w:sz w:val="28"/>
          <w:szCs w:val="28"/>
          <w:lang w:eastAsia="pl-PL"/>
        </w:rPr>
      </w:pPr>
      <w:r w:rsidRPr="001F5A65">
        <w:rPr>
          <w:rFonts w:eastAsia="Times New Roman"/>
          <w:sz w:val="28"/>
          <w:szCs w:val="28"/>
          <w:lang w:eastAsia="pl-PL"/>
        </w:rPr>
        <w:t>Klasyfikację i charakterystykę gruntów przeprowadzono w oparciu o PN-81/B-04452 i PN-86/B-02480.</w:t>
      </w:r>
    </w:p>
    <w:p w:rsidR="00383906" w:rsidRPr="001F5A65" w:rsidRDefault="00383906" w:rsidP="00383906">
      <w:pPr>
        <w:spacing w:after="120" w:line="360" w:lineRule="auto"/>
        <w:ind w:right="375"/>
        <w:jc w:val="both"/>
        <w:rPr>
          <w:rFonts w:eastAsia="Times New Roman"/>
          <w:sz w:val="28"/>
          <w:szCs w:val="28"/>
          <w:lang w:eastAsia="pl-PL"/>
        </w:rPr>
      </w:pPr>
      <w:r w:rsidRPr="001F5A65">
        <w:rPr>
          <w:rFonts w:eastAsia="Times New Roman"/>
          <w:sz w:val="28"/>
          <w:szCs w:val="28"/>
          <w:lang w:eastAsia="pl-PL"/>
        </w:rPr>
        <w:t>Parametry geotechniczne określono zgodnie z PN-81/B-03020 metodą B i C pkt. 3.2 wyznaczając je na podstawie wiercenia, materiałów archiwalnych i normowych zależności korelacyjnych.</w:t>
      </w:r>
    </w:p>
    <w:p w:rsidR="00383906" w:rsidRPr="001F5A65" w:rsidRDefault="00383906" w:rsidP="00383906">
      <w:pPr>
        <w:spacing w:after="0" w:line="360" w:lineRule="auto"/>
        <w:jc w:val="both"/>
        <w:rPr>
          <w:rFonts w:eastAsia="Times New Roman"/>
          <w:sz w:val="28"/>
          <w:szCs w:val="28"/>
          <w:lang w:eastAsia="pl-PL"/>
        </w:rPr>
      </w:pPr>
      <w:r w:rsidRPr="001F5A65">
        <w:rPr>
          <w:rFonts w:eastAsia="Times New Roman"/>
          <w:sz w:val="28"/>
          <w:szCs w:val="28"/>
          <w:lang w:eastAsia="pl-PL"/>
        </w:rPr>
        <w:lastRenderedPageBreak/>
        <w:t>Za cechę wiodącą przyjęto dla gruntów sypkich stopień zagęszczenia, a dla gruntów spoistych stopień plastyczności.</w:t>
      </w:r>
    </w:p>
    <w:p w:rsidR="00383906" w:rsidRPr="001F5A65" w:rsidRDefault="00383906" w:rsidP="00383906">
      <w:pPr>
        <w:spacing w:after="0" w:line="360" w:lineRule="auto"/>
        <w:rPr>
          <w:rFonts w:eastAsia="Times New Roman"/>
          <w:sz w:val="28"/>
          <w:szCs w:val="28"/>
          <w:lang w:eastAsia="pl-PL"/>
        </w:rPr>
      </w:pPr>
      <w:r w:rsidRPr="001F5A65">
        <w:rPr>
          <w:rFonts w:eastAsia="Times New Roman"/>
          <w:sz w:val="28"/>
          <w:szCs w:val="28"/>
          <w:lang w:eastAsia="pl-PL"/>
        </w:rPr>
        <w:t xml:space="preserve"> Wydzielono III warstwy geotechniczne</w:t>
      </w:r>
    </w:p>
    <w:p w:rsidR="00E6243C" w:rsidRDefault="00383906" w:rsidP="00383906">
      <w:pPr>
        <w:spacing w:after="0" w:line="360" w:lineRule="auto"/>
        <w:jc w:val="both"/>
        <w:rPr>
          <w:rFonts w:eastAsia="Times New Roman"/>
          <w:sz w:val="28"/>
          <w:szCs w:val="28"/>
          <w:lang w:eastAsia="pl-PL"/>
        </w:rPr>
      </w:pPr>
      <w:r w:rsidRPr="001F5A65">
        <w:rPr>
          <w:rFonts w:eastAsia="Times New Roman"/>
          <w:b/>
          <w:sz w:val="28"/>
          <w:szCs w:val="28"/>
          <w:lang w:eastAsia="pl-PL"/>
        </w:rPr>
        <w:t xml:space="preserve">I warstwa </w:t>
      </w:r>
      <w:r w:rsidRPr="001F5A65">
        <w:rPr>
          <w:rFonts w:eastAsia="Times New Roman"/>
          <w:sz w:val="28"/>
          <w:szCs w:val="28"/>
          <w:lang w:eastAsia="pl-PL"/>
        </w:rPr>
        <w:t xml:space="preserve">geotechniczna została wykształcona w postaci: </w:t>
      </w:r>
      <w:r w:rsidR="00E6243C">
        <w:rPr>
          <w:rFonts w:eastAsia="Times New Roman"/>
          <w:sz w:val="28"/>
          <w:szCs w:val="28"/>
          <w:lang w:eastAsia="pl-PL"/>
        </w:rPr>
        <w:t xml:space="preserve">nasypów niebudowlanych. </w:t>
      </w:r>
    </w:p>
    <w:p w:rsidR="00383906" w:rsidRPr="001F5A65" w:rsidRDefault="00E6243C" w:rsidP="00383906">
      <w:pPr>
        <w:spacing w:after="0" w:line="360" w:lineRule="auto"/>
        <w:jc w:val="both"/>
        <w:rPr>
          <w:rFonts w:eastAsia="Times New Roman"/>
          <w:sz w:val="28"/>
          <w:szCs w:val="28"/>
          <w:lang w:eastAsia="pl-PL"/>
        </w:rPr>
      </w:pPr>
      <w:r>
        <w:rPr>
          <w:rFonts w:eastAsia="Times New Roman"/>
          <w:sz w:val="28"/>
          <w:szCs w:val="28"/>
          <w:lang w:eastAsia="pl-PL"/>
        </w:rPr>
        <w:t xml:space="preserve">Dla warstwy tej </w:t>
      </w:r>
      <w:r w:rsidR="00383906" w:rsidRPr="001F5A65">
        <w:rPr>
          <w:rFonts w:eastAsia="Times New Roman"/>
          <w:sz w:val="28"/>
          <w:szCs w:val="28"/>
          <w:lang w:eastAsia="pl-PL"/>
        </w:rPr>
        <w:t>nie określa się parametrów fizyko mechanicznych.</w:t>
      </w:r>
    </w:p>
    <w:p w:rsidR="00E6243C" w:rsidRDefault="00383906" w:rsidP="00383906">
      <w:pPr>
        <w:spacing w:after="0" w:line="360" w:lineRule="auto"/>
        <w:jc w:val="both"/>
        <w:rPr>
          <w:rFonts w:eastAsia="Times New Roman"/>
          <w:sz w:val="28"/>
          <w:szCs w:val="28"/>
          <w:lang w:eastAsia="pl-PL"/>
        </w:rPr>
      </w:pPr>
      <w:r w:rsidRPr="001F5A65">
        <w:rPr>
          <w:rFonts w:eastAsia="Times New Roman"/>
          <w:b/>
          <w:sz w:val="28"/>
          <w:szCs w:val="28"/>
          <w:lang w:eastAsia="pl-PL"/>
        </w:rPr>
        <w:t xml:space="preserve">II warstwa </w:t>
      </w:r>
      <w:r w:rsidRPr="001F5A65">
        <w:rPr>
          <w:rFonts w:eastAsia="Times New Roman"/>
          <w:sz w:val="28"/>
          <w:szCs w:val="28"/>
          <w:lang w:eastAsia="pl-PL"/>
        </w:rPr>
        <w:t xml:space="preserve">geotechniczna </w:t>
      </w:r>
      <w:r w:rsidR="00E6243C">
        <w:rPr>
          <w:rFonts w:eastAsia="Times New Roman"/>
          <w:sz w:val="28"/>
          <w:szCs w:val="28"/>
          <w:lang w:eastAsia="pl-PL"/>
        </w:rPr>
        <w:t>to:</w:t>
      </w:r>
    </w:p>
    <w:p w:rsidR="00E6243C" w:rsidRPr="004B774E" w:rsidRDefault="00E6243C" w:rsidP="00E6243C">
      <w:pPr>
        <w:spacing w:after="0" w:line="360" w:lineRule="auto"/>
        <w:ind w:firstLine="708"/>
        <w:jc w:val="both"/>
        <w:rPr>
          <w:rFonts w:eastAsia="Times New Roman"/>
          <w:sz w:val="28"/>
          <w:szCs w:val="28"/>
          <w:u w:val="single"/>
          <w:lang w:eastAsia="pl-PL"/>
        </w:rPr>
      </w:pPr>
      <w:r w:rsidRPr="00E6243C">
        <w:rPr>
          <w:rFonts w:eastAsia="Times New Roman"/>
          <w:b/>
          <w:sz w:val="28"/>
          <w:szCs w:val="28"/>
          <w:lang w:eastAsia="pl-PL"/>
        </w:rPr>
        <w:t>IIa</w:t>
      </w:r>
      <w:r>
        <w:rPr>
          <w:rFonts w:eastAsia="Times New Roman"/>
          <w:b/>
          <w:sz w:val="28"/>
          <w:szCs w:val="28"/>
          <w:lang w:eastAsia="pl-PL"/>
        </w:rPr>
        <w:t xml:space="preserve"> – </w:t>
      </w:r>
      <w:r>
        <w:rPr>
          <w:rFonts w:eastAsia="Times New Roman"/>
          <w:sz w:val="28"/>
          <w:szCs w:val="28"/>
          <w:lang w:eastAsia="pl-PL"/>
        </w:rPr>
        <w:t xml:space="preserve">glin – </w:t>
      </w:r>
      <w:r w:rsidRPr="004B774E">
        <w:rPr>
          <w:rFonts w:eastAsia="Times New Roman"/>
          <w:sz w:val="28"/>
          <w:szCs w:val="28"/>
          <w:u w:val="single"/>
          <w:lang w:eastAsia="pl-PL"/>
        </w:rPr>
        <w:t>twardoplastyczna</w:t>
      </w:r>
    </w:p>
    <w:p w:rsidR="00E6243C" w:rsidRPr="00E6243C" w:rsidRDefault="00E6243C" w:rsidP="004B774E">
      <w:pPr>
        <w:spacing w:after="0" w:line="360" w:lineRule="auto"/>
        <w:ind w:left="708"/>
        <w:jc w:val="both"/>
        <w:rPr>
          <w:rFonts w:eastAsia="Times New Roman"/>
          <w:sz w:val="28"/>
          <w:szCs w:val="28"/>
          <w:lang w:eastAsia="pl-PL"/>
        </w:rPr>
      </w:pPr>
      <w:r w:rsidRPr="004B774E">
        <w:rPr>
          <w:rFonts w:eastAsia="Times New Roman"/>
          <w:b/>
          <w:sz w:val="28"/>
          <w:szCs w:val="28"/>
          <w:lang w:eastAsia="pl-PL"/>
        </w:rPr>
        <w:t>IIb</w:t>
      </w:r>
      <w:r>
        <w:rPr>
          <w:rFonts w:eastAsia="Times New Roman"/>
          <w:sz w:val="28"/>
          <w:szCs w:val="28"/>
          <w:lang w:eastAsia="pl-PL"/>
        </w:rPr>
        <w:t xml:space="preserve"> – glina pylasta zwięzła</w:t>
      </w:r>
      <w:r w:rsidR="004B774E">
        <w:rPr>
          <w:rFonts w:eastAsia="Times New Roman"/>
          <w:sz w:val="28"/>
          <w:szCs w:val="28"/>
          <w:lang w:eastAsia="pl-PL"/>
        </w:rPr>
        <w:t xml:space="preserve">, glina pylasta przewarstwiona piaskiem średnim, glina pylasta próchnicza, piasek gliniasty - </w:t>
      </w:r>
      <w:r w:rsidR="004B774E" w:rsidRPr="004B774E">
        <w:rPr>
          <w:rFonts w:eastAsia="Times New Roman"/>
          <w:sz w:val="28"/>
          <w:szCs w:val="28"/>
          <w:u w:val="single"/>
          <w:lang w:eastAsia="pl-PL"/>
        </w:rPr>
        <w:t>twardoplastyczna</w:t>
      </w:r>
    </w:p>
    <w:p w:rsidR="00383906" w:rsidRPr="001F5A65" w:rsidRDefault="00383906" w:rsidP="004B774E">
      <w:pPr>
        <w:spacing w:after="0" w:line="360" w:lineRule="auto"/>
        <w:ind w:firstLine="696"/>
        <w:jc w:val="both"/>
        <w:rPr>
          <w:rFonts w:eastAsia="Times New Roman"/>
          <w:sz w:val="28"/>
          <w:szCs w:val="28"/>
          <w:u w:val="single"/>
          <w:lang w:eastAsia="pl-PL"/>
        </w:rPr>
      </w:pPr>
      <w:r w:rsidRPr="004B774E">
        <w:rPr>
          <w:rFonts w:eastAsia="Times New Roman"/>
          <w:b/>
          <w:sz w:val="28"/>
          <w:szCs w:val="28"/>
          <w:lang w:eastAsia="pl-PL"/>
        </w:rPr>
        <w:t xml:space="preserve"> </w:t>
      </w:r>
      <w:r w:rsidR="004B774E" w:rsidRPr="004B774E">
        <w:rPr>
          <w:rFonts w:eastAsia="Times New Roman"/>
          <w:b/>
          <w:sz w:val="28"/>
          <w:szCs w:val="28"/>
          <w:lang w:eastAsia="pl-PL"/>
        </w:rPr>
        <w:t>IIc</w:t>
      </w:r>
      <w:r w:rsidR="004B774E">
        <w:rPr>
          <w:rFonts w:eastAsia="Times New Roman"/>
          <w:sz w:val="28"/>
          <w:szCs w:val="28"/>
          <w:lang w:eastAsia="pl-PL"/>
        </w:rPr>
        <w:t xml:space="preserve"> –</w:t>
      </w:r>
      <w:r>
        <w:rPr>
          <w:rFonts w:eastAsia="Times New Roman"/>
          <w:sz w:val="28"/>
          <w:szCs w:val="28"/>
          <w:lang w:eastAsia="pl-PL"/>
        </w:rPr>
        <w:t xml:space="preserve"> </w:t>
      </w:r>
      <w:r w:rsidR="004B774E">
        <w:rPr>
          <w:rFonts w:eastAsia="Times New Roman"/>
          <w:sz w:val="28"/>
          <w:szCs w:val="28"/>
          <w:lang w:eastAsia="pl-PL"/>
        </w:rPr>
        <w:t>glina pylasta próchnicza</w:t>
      </w:r>
      <w:r>
        <w:rPr>
          <w:rFonts w:eastAsia="Times New Roman"/>
          <w:sz w:val="28"/>
          <w:szCs w:val="28"/>
          <w:lang w:eastAsia="pl-PL"/>
        </w:rPr>
        <w:t xml:space="preserve"> -</w:t>
      </w:r>
      <w:r w:rsidRPr="001F5A65">
        <w:rPr>
          <w:rFonts w:eastAsia="Times New Roman"/>
          <w:sz w:val="28"/>
          <w:szCs w:val="28"/>
          <w:lang w:eastAsia="pl-PL"/>
        </w:rPr>
        <w:t xml:space="preserve"> </w:t>
      </w:r>
      <w:r>
        <w:rPr>
          <w:rFonts w:eastAsia="Times New Roman"/>
          <w:sz w:val="28"/>
          <w:szCs w:val="28"/>
          <w:u w:val="single"/>
          <w:lang w:eastAsia="pl-PL"/>
        </w:rPr>
        <w:t>plastyczn</w:t>
      </w:r>
      <w:r w:rsidR="004B774E">
        <w:rPr>
          <w:rFonts w:eastAsia="Times New Roman"/>
          <w:sz w:val="28"/>
          <w:szCs w:val="28"/>
          <w:u w:val="single"/>
          <w:lang w:eastAsia="pl-PL"/>
        </w:rPr>
        <w:t>a</w:t>
      </w:r>
    </w:p>
    <w:p w:rsidR="00383906" w:rsidRPr="001F5A65" w:rsidRDefault="00383906" w:rsidP="00383906">
      <w:pPr>
        <w:spacing w:after="0" w:line="360" w:lineRule="auto"/>
        <w:ind w:left="696"/>
        <w:rPr>
          <w:rFonts w:eastAsia="Times New Roman"/>
          <w:sz w:val="28"/>
          <w:szCs w:val="28"/>
          <w:lang w:eastAsia="pl-PL"/>
        </w:rPr>
      </w:pPr>
      <w:r w:rsidRPr="001F5A65">
        <w:rPr>
          <w:rFonts w:eastAsia="Times New Roman"/>
          <w:sz w:val="28"/>
          <w:szCs w:val="28"/>
          <w:lang w:eastAsia="pl-PL"/>
        </w:rPr>
        <w:t xml:space="preserve">                       Uogólnione parametry fizyko – mechaniczne </w:t>
      </w:r>
    </w:p>
    <w:tbl>
      <w:tblPr>
        <w:tblW w:w="9501" w:type="dxa"/>
        <w:tblInd w:w="-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67"/>
        <w:gridCol w:w="2178"/>
        <w:gridCol w:w="2178"/>
        <w:gridCol w:w="2178"/>
      </w:tblGrid>
      <w:tr w:rsidR="004B774E" w:rsidRPr="001F5A65" w:rsidTr="004B774E">
        <w:tc>
          <w:tcPr>
            <w:tcW w:w="2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B774E" w:rsidRPr="001F5A65" w:rsidRDefault="004B774E" w:rsidP="00C52D30">
            <w:pPr>
              <w:snapToGrid w:val="0"/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 xml:space="preserve">Warstwa geotechniczna 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B774E" w:rsidRPr="004B774E" w:rsidRDefault="004B774E" w:rsidP="00C52D30">
            <w:pPr>
              <w:spacing w:after="0" w:line="240" w:lineRule="auto"/>
              <w:jc w:val="center"/>
              <w:rPr>
                <w:rFonts w:eastAsia="Times New Roman"/>
                <w:b/>
                <w:szCs w:val="28"/>
                <w:lang w:eastAsia="pl-PL"/>
              </w:rPr>
            </w:pPr>
            <w:r>
              <w:rPr>
                <w:rFonts w:eastAsia="Times New Roman"/>
                <w:b/>
                <w:szCs w:val="28"/>
                <w:lang w:eastAsia="pl-PL"/>
              </w:rPr>
              <w:t>IIa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B774E" w:rsidRPr="004B774E" w:rsidRDefault="004B774E" w:rsidP="00C52D30">
            <w:pPr>
              <w:spacing w:after="0" w:line="240" w:lineRule="auto"/>
              <w:jc w:val="center"/>
              <w:rPr>
                <w:rFonts w:eastAsia="Times New Roman"/>
                <w:b/>
                <w:szCs w:val="28"/>
                <w:lang w:eastAsia="pl-PL"/>
              </w:rPr>
            </w:pPr>
            <w:r>
              <w:rPr>
                <w:rFonts w:eastAsia="Times New Roman"/>
                <w:b/>
                <w:szCs w:val="28"/>
                <w:lang w:eastAsia="pl-PL"/>
              </w:rPr>
              <w:t>IIb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B774E" w:rsidRPr="001F5A65" w:rsidRDefault="004B774E" w:rsidP="00C52D30">
            <w:pPr>
              <w:spacing w:after="0" w:line="240" w:lineRule="auto"/>
              <w:jc w:val="center"/>
              <w:rPr>
                <w:rFonts w:eastAsia="Times New Roman"/>
                <w:b/>
                <w:szCs w:val="28"/>
                <w:lang w:eastAsia="pl-PL"/>
              </w:rPr>
            </w:pPr>
            <w:r w:rsidRPr="001F5A65">
              <w:rPr>
                <w:rFonts w:eastAsia="Times New Roman"/>
                <w:b/>
                <w:szCs w:val="28"/>
                <w:lang w:eastAsia="pl-PL"/>
              </w:rPr>
              <w:t>II</w:t>
            </w:r>
            <w:r>
              <w:rPr>
                <w:rFonts w:eastAsia="Times New Roman"/>
                <w:b/>
                <w:szCs w:val="28"/>
                <w:lang w:eastAsia="pl-PL"/>
              </w:rPr>
              <w:t>c</w:t>
            </w:r>
          </w:p>
        </w:tc>
      </w:tr>
      <w:tr w:rsidR="004B774E" w:rsidRPr="001F5A65" w:rsidTr="004B774E">
        <w:tc>
          <w:tcPr>
            <w:tcW w:w="2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B774E" w:rsidRPr="001F5A65" w:rsidRDefault="004B774E" w:rsidP="00C52D30">
            <w:pPr>
              <w:snapToGrid w:val="0"/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Stan gruntu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B774E" w:rsidRDefault="004B774E" w:rsidP="00C52D30">
            <w:pPr>
              <w:spacing w:after="0" w:line="240" w:lineRule="auto"/>
              <w:jc w:val="center"/>
              <w:rPr>
                <w:rFonts w:eastAsia="Times New Roman"/>
                <w:szCs w:val="28"/>
                <w:lang w:eastAsia="pl-PL"/>
              </w:rPr>
            </w:pPr>
            <w:r>
              <w:rPr>
                <w:rFonts w:eastAsia="Times New Roman"/>
                <w:szCs w:val="28"/>
                <w:lang w:eastAsia="pl-PL"/>
              </w:rPr>
              <w:t>twardoplastyczne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B774E" w:rsidRDefault="004B774E" w:rsidP="00C52D30">
            <w:pPr>
              <w:spacing w:after="0" w:line="240" w:lineRule="auto"/>
              <w:jc w:val="center"/>
              <w:rPr>
                <w:rFonts w:eastAsia="Times New Roman"/>
                <w:szCs w:val="28"/>
                <w:lang w:eastAsia="pl-PL"/>
              </w:rPr>
            </w:pPr>
            <w:r>
              <w:rPr>
                <w:rFonts w:eastAsia="Times New Roman"/>
                <w:szCs w:val="28"/>
                <w:lang w:eastAsia="pl-PL"/>
              </w:rPr>
              <w:t>twardoplastyczne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B774E" w:rsidRPr="001F5A65" w:rsidRDefault="004B774E" w:rsidP="00C52D30">
            <w:pPr>
              <w:spacing w:after="0" w:line="240" w:lineRule="auto"/>
              <w:jc w:val="center"/>
              <w:rPr>
                <w:rFonts w:eastAsia="Times New Roman"/>
                <w:szCs w:val="28"/>
                <w:lang w:eastAsia="pl-PL"/>
              </w:rPr>
            </w:pPr>
            <w:r>
              <w:rPr>
                <w:rFonts w:eastAsia="Times New Roman"/>
                <w:szCs w:val="28"/>
                <w:lang w:eastAsia="pl-PL"/>
              </w:rPr>
              <w:t>plastyczne</w:t>
            </w:r>
          </w:p>
        </w:tc>
      </w:tr>
      <w:tr w:rsidR="004B774E" w:rsidRPr="001F5A65" w:rsidTr="004B774E">
        <w:tc>
          <w:tcPr>
            <w:tcW w:w="2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B774E" w:rsidRPr="001F5A65" w:rsidRDefault="004B774E" w:rsidP="00C52D30">
            <w:pPr>
              <w:snapToGrid w:val="0"/>
              <w:spacing w:after="0" w:line="240" w:lineRule="auto"/>
              <w:rPr>
                <w:rFonts w:eastAsia="Times New Roman"/>
                <w:lang w:eastAsia="pl-PL"/>
              </w:rPr>
            </w:pPr>
            <w:r w:rsidRPr="001F5A65">
              <w:rPr>
                <w:rFonts w:eastAsia="Times New Roman"/>
                <w:lang w:eastAsia="pl-PL"/>
              </w:rPr>
              <w:t>Stopień plastyczności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B774E" w:rsidRPr="001F5A65" w:rsidRDefault="004B774E" w:rsidP="004B774E">
            <w:pPr>
              <w:spacing w:after="0" w:line="240" w:lineRule="auto"/>
              <w:jc w:val="center"/>
              <w:rPr>
                <w:rFonts w:eastAsia="Times New Roman"/>
                <w:szCs w:val="28"/>
                <w:lang w:eastAsia="pl-PL"/>
              </w:rPr>
            </w:pPr>
            <w:r>
              <w:rPr>
                <w:rFonts w:eastAsia="Times New Roman"/>
                <w:szCs w:val="28"/>
                <w:lang w:eastAsia="pl-PL"/>
              </w:rPr>
              <w:t>0,10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B774E" w:rsidRPr="001F5A65" w:rsidRDefault="004B774E" w:rsidP="004B774E">
            <w:pPr>
              <w:spacing w:after="0" w:line="240" w:lineRule="auto"/>
              <w:jc w:val="center"/>
              <w:rPr>
                <w:rFonts w:eastAsia="Times New Roman"/>
                <w:szCs w:val="28"/>
                <w:lang w:eastAsia="pl-PL"/>
              </w:rPr>
            </w:pPr>
            <w:r>
              <w:rPr>
                <w:rFonts w:eastAsia="Times New Roman"/>
                <w:szCs w:val="28"/>
                <w:lang w:eastAsia="pl-PL"/>
              </w:rPr>
              <w:t>0,20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B774E" w:rsidRPr="001F5A65" w:rsidRDefault="004B774E" w:rsidP="004B774E">
            <w:pPr>
              <w:spacing w:after="0" w:line="240" w:lineRule="auto"/>
              <w:rPr>
                <w:rFonts w:eastAsia="Times New Roman"/>
                <w:szCs w:val="28"/>
                <w:lang w:eastAsia="pl-PL"/>
              </w:rPr>
            </w:pPr>
            <w:r w:rsidRPr="001F5A65">
              <w:rPr>
                <w:rFonts w:eastAsia="Times New Roman"/>
                <w:szCs w:val="28"/>
                <w:lang w:eastAsia="pl-PL"/>
              </w:rPr>
              <w:t xml:space="preserve">           0,</w:t>
            </w:r>
            <w:r>
              <w:rPr>
                <w:rFonts w:eastAsia="Times New Roman"/>
                <w:szCs w:val="28"/>
                <w:lang w:eastAsia="pl-PL"/>
              </w:rPr>
              <w:t>3</w:t>
            </w:r>
            <w:r>
              <w:rPr>
                <w:rFonts w:eastAsia="Times New Roman"/>
                <w:szCs w:val="28"/>
                <w:lang w:eastAsia="pl-PL"/>
              </w:rPr>
              <w:t>5</w:t>
            </w:r>
          </w:p>
        </w:tc>
      </w:tr>
      <w:tr w:rsidR="004B774E" w:rsidRPr="001F5A65" w:rsidTr="004B774E">
        <w:tc>
          <w:tcPr>
            <w:tcW w:w="2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B774E" w:rsidRPr="001F5A65" w:rsidRDefault="004B774E" w:rsidP="00C52D30">
            <w:pPr>
              <w:snapToGrid w:val="0"/>
              <w:spacing w:after="0" w:line="240" w:lineRule="auto"/>
              <w:rPr>
                <w:rFonts w:eastAsia="Times New Roman"/>
                <w:lang w:eastAsia="pl-PL"/>
              </w:rPr>
            </w:pPr>
            <w:r w:rsidRPr="001F5A65">
              <w:rPr>
                <w:rFonts w:eastAsia="Times New Roman"/>
                <w:lang w:eastAsia="pl-PL"/>
              </w:rPr>
              <w:t>Wilgotność naturalna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B774E" w:rsidRPr="001F5A65" w:rsidRDefault="004B774E" w:rsidP="004B774E">
            <w:pPr>
              <w:spacing w:after="0" w:line="240" w:lineRule="auto"/>
              <w:jc w:val="center"/>
              <w:rPr>
                <w:rFonts w:eastAsia="Times New Roman"/>
                <w:szCs w:val="28"/>
                <w:lang w:eastAsia="pl-PL"/>
              </w:rPr>
            </w:pPr>
            <w:r>
              <w:rPr>
                <w:rFonts w:eastAsia="Times New Roman"/>
                <w:szCs w:val="28"/>
                <w:lang w:eastAsia="pl-PL"/>
              </w:rPr>
              <w:t>20%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B774E" w:rsidRPr="001F5A65" w:rsidRDefault="004B774E" w:rsidP="004B774E">
            <w:pPr>
              <w:spacing w:after="0" w:line="240" w:lineRule="auto"/>
              <w:jc w:val="center"/>
              <w:rPr>
                <w:rFonts w:eastAsia="Times New Roman"/>
                <w:szCs w:val="28"/>
                <w:lang w:eastAsia="pl-PL"/>
              </w:rPr>
            </w:pPr>
            <w:r>
              <w:rPr>
                <w:rFonts w:eastAsia="Times New Roman"/>
                <w:szCs w:val="28"/>
                <w:lang w:eastAsia="pl-PL"/>
              </w:rPr>
              <w:t>20%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B774E" w:rsidRPr="001F5A65" w:rsidRDefault="004B774E" w:rsidP="00C52D30">
            <w:pPr>
              <w:spacing w:after="0" w:line="240" w:lineRule="auto"/>
              <w:rPr>
                <w:rFonts w:eastAsia="Times New Roman"/>
                <w:szCs w:val="28"/>
                <w:lang w:eastAsia="pl-PL"/>
              </w:rPr>
            </w:pPr>
            <w:r w:rsidRPr="001F5A65">
              <w:rPr>
                <w:rFonts w:eastAsia="Times New Roman"/>
                <w:szCs w:val="28"/>
                <w:lang w:eastAsia="pl-PL"/>
              </w:rPr>
              <w:t xml:space="preserve">            2</w:t>
            </w:r>
            <w:r>
              <w:rPr>
                <w:rFonts w:eastAsia="Times New Roman"/>
                <w:szCs w:val="28"/>
                <w:lang w:eastAsia="pl-PL"/>
              </w:rPr>
              <w:t>5</w:t>
            </w:r>
            <w:r w:rsidRPr="001F5A65">
              <w:rPr>
                <w:rFonts w:eastAsia="Times New Roman"/>
                <w:szCs w:val="28"/>
                <w:lang w:eastAsia="pl-PL"/>
              </w:rPr>
              <w:t>%</w:t>
            </w:r>
          </w:p>
        </w:tc>
      </w:tr>
      <w:tr w:rsidR="004B774E" w:rsidRPr="001F5A65" w:rsidTr="004B774E">
        <w:tc>
          <w:tcPr>
            <w:tcW w:w="2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B774E" w:rsidRPr="001F5A65" w:rsidRDefault="004B774E" w:rsidP="00C52D30">
            <w:pPr>
              <w:snapToGrid w:val="0"/>
              <w:spacing w:after="0" w:line="240" w:lineRule="auto"/>
              <w:rPr>
                <w:rFonts w:eastAsia="Times New Roman"/>
                <w:lang w:eastAsia="pl-PL"/>
              </w:rPr>
            </w:pPr>
            <w:r w:rsidRPr="001F5A65">
              <w:rPr>
                <w:rFonts w:eastAsia="Times New Roman"/>
                <w:lang w:eastAsia="pl-PL"/>
              </w:rPr>
              <w:t>Ciężar objętościowy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B774E" w:rsidRPr="001F5A65" w:rsidRDefault="004B774E" w:rsidP="004B774E">
            <w:pPr>
              <w:spacing w:after="0" w:line="240" w:lineRule="auto"/>
              <w:jc w:val="center"/>
              <w:rPr>
                <w:rFonts w:eastAsia="Times New Roman"/>
                <w:szCs w:val="28"/>
                <w:lang w:eastAsia="pl-PL"/>
              </w:rPr>
            </w:pPr>
            <w:r>
              <w:rPr>
                <w:rFonts w:eastAsia="Times New Roman"/>
                <w:szCs w:val="28"/>
                <w:lang w:eastAsia="pl-PL"/>
              </w:rPr>
              <w:t>2,1</w:t>
            </w:r>
            <w:r>
              <w:rPr>
                <w:rFonts w:eastAsia="Times New Roman"/>
                <w:szCs w:val="28"/>
                <w:lang w:eastAsia="pl-PL"/>
              </w:rPr>
              <w:t>0</w:t>
            </w:r>
            <w:r w:rsidRPr="001F5A65">
              <w:rPr>
                <w:rFonts w:eastAsia="Times New Roman"/>
                <w:szCs w:val="28"/>
                <w:lang w:eastAsia="pl-PL"/>
              </w:rPr>
              <w:t>G/cm</w:t>
            </w:r>
            <w:r w:rsidRPr="001F5A65">
              <w:rPr>
                <w:rFonts w:eastAsia="Times New Roman"/>
                <w:szCs w:val="28"/>
                <w:vertAlign w:val="superscript"/>
                <w:lang w:eastAsia="pl-PL"/>
              </w:rPr>
              <w:t>3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B774E" w:rsidRPr="001F5A65" w:rsidRDefault="004B774E" w:rsidP="004B774E">
            <w:pPr>
              <w:spacing w:after="0" w:line="240" w:lineRule="auto"/>
              <w:jc w:val="center"/>
              <w:rPr>
                <w:rFonts w:eastAsia="Times New Roman"/>
                <w:szCs w:val="28"/>
                <w:lang w:eastAsia="pl-PL"/>
              </w:rPr>
            </w:pPr>
            <w:r w:rsidRPr="001F5A65">
              <w:rPr>
                <w:rFonts w:eastAsia="Times New Roman"/>
                <w:szCs w:val="28"/>
                <w:lang w:eastAsia="pl-PL"/>
              </w:rPr>
              <w:t>2,</w:t>
            </w:r>
            <w:r>
              <w:rPr>
                <w:rFonts w:eastAsia="Times New Roman"/>
                <w:szCs w:val="28"/>
                <w:lang w:eastAsia="pl-PL"/>
              </w:rPr>
              <w:t>1</w:t>
            </w:r>
            <w:r>
              <w:rPr>
                <w:rFonts w:eastAsia="Times New Roman"/>
                <w:szCs w:val="28"/>
                <w:lang w:eastAsia="pl-PL"/>
              </w:rPr>
              <w:t>0</w:t>
            </w:r>
            <w:r w:rsidRPr="001F5A65">
              <w:rPr>
                <w:rFonts w:eastAsia="Times New Roman"/>
                <w:szCs w:val="28"/>
                <w:lang w:eastAsia="pl-PL"/>
              </w:rPr>
              <w:t>G/cm</w:t>
            </w:r>
            <w:r w:rsidRPr="001F5A65">
              <w:rPr>
                <w:rFonts w:eastAsia="Times New Roman"/>
                <w:szCs w:val="28"/>
                <w:vertAlign w:val="superscript"/>
                <w:lang w:eastAsia="pl-PL"/>
              </w:rPr>
              <w:t>3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B774E" w:rsidRPr="001F5A65" w:rsidRDefault="004B774E" w:rsidP="00C52D30">
            <w:pPr>
              <w:spacing w:after="0" w:line="240" w:lineRule="auto"/>
              <w:rPr>
                <w:rFonts w:eastAsia="Times New Roman"/>
                <w:szCs w:val="28"/>
                <w:lang w:eastAsia="pl-PL"/>
              </w:rPr>
            </w:pPr>
            <w:r w:rsidRPr="001F5A65">
              <w:rPr>
                <w:rFonts w:eastAsia="Times New Roman"/>
                <w:szCs w:val="28"/>
                <w:lang w:eastAsia="pl-PL"/>
              </w:rPr>
              <w:t xml:space="preserve">         2,0</w:t>
            </w:r>
            <w:r>
              <w:rPr>
                <w:rFonts w:eastAsia="Times New Roman"/>
                <w:szCs w:val="28"/>
                <w:lang w:eastAsia="pl-PL"/>
              </w:rPr>
              <w:t>0</w:t>
            </w:r>
            <w:r w:rsidRPr="001F5A65">
              <w:rPr>
                <w:rFonts w:eastAsia="Times New Roman"/>
                <w:szCs w:val="28"/>
                <w:lang w:eastAsia="pl-PL"/>
              </w:rPr>
              <w:t>G/cm</w:t>
            </w:r>
            <w:r w:rsidRPr="001F5A65">
              <w:rPr>
                <w:rFonts w:eastAsia="Times New Roman"/>
                <w:szCs w:val="28"/>
                <w:vertAlign w:val="superscript"/>
                <w:lang w:eastAsia="pl-PL"/>
              </w:rPr>
              <w:t>3</w:t>
            </w:r>
          </w:p>
        </w:tc>
      </w:tr>
      <w:tr w:rsidR="004B774E" w:rsidRPr="001F5A65" w:rsidTr="004B774E">
        <w:tc>
          <w:tcPr>
            <w:tcW w:w="2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B774E" w:rsidRPr="001F5A65" w:rsidRDefault="004B774E" w:rsidP="00C52D30">
            <w:pPr>
              <w:snapToGrid w:val="0"/>
              <w:spacing w:after="0" w:line="240" w:lineRule="auto"/>
              <w:rPr>
                <w:rFonts w:eastAsia="Times New Roman"/>
                <w:lang w:eastAsia="pl-PL"/>
              </w:rPr>
            </w:pPr>
            <w:r w:rsidRPr="001F5A65">
              <w:rPr>
                <w:rFonts w:eastAsia="Times New Roman"/>
                <w:lang w:eastAsia="pl-PL"/>
              </w:rPr>
              <w:t>Kąt tarcia wew.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B774E" w:rsidRPr="001F5A65" w:rsidRDefault="004B774E" w:rsidP="004B774E">
            <w:pPr>
              <w:spacing w:after="0" w:line="240" w:lineRule="auto"/>
              <w:jc w:val="center"/>
              <w:rPr>
                <w:rFonts w:eastAsia="Times New Roman"/>
                <w:szCs w:val="28"/>
                <w:lang w:eastAsia="pl-PL"/>
              </w:rPr>
            </w:pPr>
            <w:r>
              <w:rPr>
                <w:rFonts w:eastAsia="Times New Roman"/>
                <w:szCs w:val="28"/>
                <w:lang w:eastAsia="pl-PL"/>
              </w:rPr>
              <w:t>16</w:t>
            </w:r>
            <w:r w:rsidRPr="004B774E">
              <w:rPr>
                <w:rFonts w:eastAsia="Times New Roman"/>
                <w:szCs w:val="28"/>
                <w:vertAlign w:val="superscript"/>
                <w:lang w:eastAsia="pl-PL"/>
              </w:rPr>
              <w:t>0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B774E" w:rsidRPr="001F5A65" w:rsidRDefault="004B774E" w:rsidP="004B774E">
            <w:pPr>
              <w:spacing w:after="0" w:line="240" w:lineRule="auto"/>
              <w:jc w:val="center"/>
              <w:rPr>
                <w:rFonts w:eastAsia="Times New Roman"/>
                <w:szCs w:val="28"/>
                <w:lang w:eastAsia="pl-PL"/>
              </w:rPr>
            </w:pPr>
            <w:r>
              <w:rPr>
                <w:rFonts w:eastAsia="Times New Roman"/>
                <w:szCs w:val="28"/>
                <w:lang w:eastAsia="pl-PL"/>
              </w:rPr>
              <w:t>15</w:t>
            </w:r>
            <w:r w:rsidRPr="004B774E">
              <w:rPr>
                <w:rFonts w:eastAsia="Times New Roman"/>
                <w:szCs w:val="28"/>
                <w:vertAlign w:val="superscript"/>
                <w:lang w:eastAsia="pl-PL"/>
              </w:rPr>
              <w:t>0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B774E" w:rsidRPr="001F5A65" w:rsidRDefault="004B774E" w:rsidP="004B774E">
            <w:pPr>
              <w:spacing w:after="0" w:line="240" w:lineRule="auto"/>
              <w:rPr>
                <w:rFonts w:eastAsia="Times New Roman"/>
                <w:szCs w:val="28"/>
                <w:lang w:eastAsia="pl-PL"/>
              </w:rPr>
            </w:pPr>
            <w:r w:rsidRPr="001F5A65">
              <w:rPr>
                <w:rFonts w:eastAsia="Times New Roman"/>
                <w:szCs w:val="28"/>
                <w:lang w:eastAsia="pl-PL"/>
              </w:rPr>
              <w:t xml:space="preserve">               1</w:t>
            </w:r>
            <w:r>
              <w:rPr>
                <w:rFonts w:eastAsia="Times New Roman"/>
                <w:szCs w:val="28"/>
                <w:lang w:eastAsia="pl-PL"/>
              </w:rPr>
              <w:t>2</w:t>
            </w:r>
            <w:r w:rsidRPr="001F5A65">
              <w:rPr>
                <w:rFonts w:eastAsia="Times New Roman"/>
                <w:szCs w:val="28"/>
                <w:vertAlign w:val="superscript"/>
                <w:lang w:eastAsia="pl-PL"/>
              </w:rPr>
              <w:t>0</w:t>
            </w:r>
          </w:p>
        </w:tc>
      </w:tr>
      <w:tr w:rsidR="004B774E" w:rsidRPr="001F5A65" w:rsidTr="004B774E">
        <w:tc>
          <w:tcPr>
            <w:tcW w:w="2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B774E" w:rsidRPr="001F5A65" w:rsidRDefault="004B774E" w:rsidP="00C52D30">
            <w:pPr>
              <w:tabs>
                <w:tab w:val="left" w:pos="4536"/>
              </w:tabs>
              <w:snapToGrid w:val="0"/>
              <w:spacing w:after="0" w:line="240" w:lineRule="auto"/>
              <w:rPr>
                <w:rFonts w:eastAsia="Times New Roman"/>
                <w:szCs w:val="28"/>
                <w:lang w:eastAsia="pl-PL"/>
              </w:rPr>
            </w:pPr>
            <w:r w:rsidRPr="001F5A65">
              <w:rPr>
                <w:rFonts w:eastAsia="Times New Roman"/>
                <w:szCs w:val="28"/>
                <w:lang w:eastAsia="pl-PL"/>
              </w:rPr>
              <w:t>Spójność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B774E" w:rsidRPr="001F5A65" w:rsidRDefault="004B774E" w:rsidP="004B774E">
            <w:pPr>
              <w:spacing w:after="0" w:line="240" w:lineRule="auto"/>
              <w:jc w:val="center"/>
              <w:rPr>
                <w:rFonts w:eastAsia="Times New Roman"/>
                <w:szCs w:val="28"/>
                <w:lang w:eastAsia="pl-PL"/>
              </w:rPr>
            </w:pPr>
            <w:r>
              <w:rPr>
                <w:rFonts w:eastAsia="Times New Roman"/>
                <w:szCs w:val="28"/>
                <w:lang w:eastAsia="pl-PL"/>
              </w:rPr>
              <w:t>22KPa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B774E" w:rsidRPr="001F5A65" w:rsidRDefault="004B774E" w:rsidP="004B774E">
            <w:pPr>
              <w:spacing w:after="0" w:line="240" w:lineRule="auto"/>
              <w:jc w:val="center"/>
              <w:rPr>
                <w:rFonts w:eastAsia="Times New Roman"/>
                <w:szCs w:val="28"/>
                <w:lang w:eastAsia="pl-PL"/>
              </w:rPr>
            </w:pPr>
            <w:r>
              <w:rPr>
                <w:rFonts w:eastAsia="Times New Roman"/>
                <w:szCs w:val="28"/>
                <w:lang w:eastAsia="pl-PL"/>
              </w:rPr>
              <w:t>17KPa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B774E" w:rsidRPr="001F5A65" w:rsidRDefault="004B774E" w:rsidP="004B774E">
            <w:pPr>
              <w:spacing w:after="0" w:line="240" w:lineRule="auto"/>
              <w:rPr>
                <w:rFonts w:eastAsia="Times New Roman"/>
                <w:szCs w:val="28"/>
                <w:lang w:eastAsia="pl-PL"/>
              </w:rPr>
            </w:pPr>
            <w:r w:rsidRPr="001F5A65">
              <w:rPr>
                <w:rFonts w:eastAsia="Times New Roman"/>
                <w:szCs w:val="28"/>
                <w:lang w:eastAsia="pl-PL"/>
              </w:rPr>
              <w:t xml:space="preserve">          1</w:t>
            </w:r>
            <w:r>
              <w:rPr>
                <w:rFonts w:eastAsia="Times New Roman"/>
                <w:szCs w:val="28"/>
                <w:lang w:eastAsia="pl-PL"/>
              </w:rPr>
              <w:t>2</w:t>
            </w:r>
            <w:r w:rsidRPr="001F5A65">
              <w:rPr>
                <w:rFonts w:eastAsia="Times New Roman"/>
                <w:szCs w:val="28"/>
                <w:lang w:eastAsia="pl-PL"/>
              </w:rPr>
              <w:t xml:space="preserve"> KPa</w:t>
            </w:r>
          </w:p>
        </w:tc>
      </w:tr>
      <w:tr w:rsidR="004B774E" w:rsidRPr="001F5A65" w:rsidTr="004B774E">
        <w:tc>
          <w:tcPr>
            <w:tcW w:w="2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B774E" w:rsidRPr="001F5A65" w:rsidRDefault="004B774E" w:rsidP="00C52D30">
            <w:pPr>
              <w:snapToGrid w:val="0"/>
              <w:spacing w:after="0" w:line="240" w:lineRule="auto"/>
              <w:ind w:right="639"/>
              <w:rPr>
                <w:rFonts w:eastAsia="Times New Roman"/>
                <w:sz w:val="22"/>
                <w:szCs w:val="28"/>
                <w:lang w:eastAsia="pl-PL"/>
              </w:rPr>
            </w:pPr>
            <w:r w:rsidRPr="001F5A65">
              <w:rPr>
                <w:rFonts w:eastAsia="Times New Roman"/>
                <w:sz w:val="22"/>
                <w:szCs w:val="28"/>
                <w:lang w:eastAsia="pl-PL"/>
              </w:rPr>
              <w:t>Moduł odksz ogólnego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B774E" w:rsidRPr="001F5A65" w:rsidRDefault="004B774E" w:rsidP="004B774E">
            <w:pPr>
              <w:spacing w:after="0" w:line="240" w:lineRule="auto"/>
              <w:jc w:val="center"/>
              <w:rPr>
                <w:rFonts w:eastAsia="Times New Roman"/>
                <w:szCs w:val="28"/>
                <w:lang w:eastAsia="pl-PL"/>
              </w:rPr>
            </w:pPr>
            <w:r>
              <w:rPr>
                <w:rFonts w:eastAsia="Times New Roman"/>
                <w:szCs w:val="28"/>
                <w:lang w:eastAsia="pl-PL"/>
              </w:rPr>
              <w:t>26MPa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B774E" w:rsidRPr="001F5A65" w:rsidRDefault="004B774E" w:rsidP="004B774E">
            <w:pPr>
              <w:spacing w:after="0" w:line="240" w:lineRule="auto"/>
              <w:jc w:val="center"/>
              <w:rPr>
                <w:rFonts w:eastAsia="Times New Roman"/>
                <w:szCs w:val="28"/>
                <w:lang w:eastAsia="pl-PL"/>
              </w:rPr>
            </w:pPr>
            <w:r>
              <w:rPr>
                <w:rFonts w:eastAsia="Times New Roman"/>
                <w:szCs w:val="28"/>
                <w:lang w:eastAsia="pl-PL"/>
              </w:rPr>
              <w:t>20MPa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B774E" w:rsidRPr="001F5A65" w:rsidRDefault="004B774E" w:rsidP="004B774E">
            <w:pPr>
              <w:spacing w:after="0" w:line="240" w:lineRule="auto"/>
              <w:rPr>
                <w:rFonts w:eastAsia="Times New Roman"/>
                <w:szCs w:val="28"/>
                <w:lang w:eastAsia="pl-PL"/>
              </w:rPr>
            </w:pPr>
            <w:r w:rsidRPr="001F5A65">
              <w:rPr>
                <w:rFonts w:eastAsia="Times New Roman"/>
                <w:szCs w:val="28"/>
                <w:lang w:eastAsia="pl-PL"/>
              </w:rPr>
              <w:t xml:space="preserve">           1</w:t>
            </w:r>
            <w:r>
              <w:rPr>
                <w:rFonts w:eastAsia="Times New Roman"/>
                <w:szCs w:val="28"/>
                <w:lang w:eastAsia="pl-PL"/>
              </w:rPr>
              <w:t>5</w:t>
            </w:r>
            <w:r w:rsidRPr="001F5A65">
              <w:rPr>
                <w:rFonts w:eastAsia="Times New Roman"/>
                <w:szCs w:val="28"/>
                <w:lang w:eastAsia="pl-PL"/>
              </w:rPr>
              <w:t xml:space="preserve"> MPa</w:t>
            </w:r>
          </w:p>
        </w:tc>
      </w:tr>
      <w:tr w:rsidR="004B774E" w:rsidRPr="001F5A65" w:rsidTr="004B774E">
        <w:tc>
          <w:tcPr>
            <w:tcW w:w="2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B774E" w:rsidRPr="001F5A65" w:rsidRDefault="004B774E" w:rsidP="00C52D30">
            <w:pPr>
              <w:snapToGrid w:val="0"/>
              <w:spacing w:after="0" w:line="240" w:lineRule="auto"/>
              <w:ind w:right="639"/>
              <w:rPr>
                <w:rFonts w:eastAsia="Times New Roman"/>
                <w:lang w:eastAsia="pl-PL"/>
              </w:rPr>
            </w:pPr>
            <w:r w:rsidRPr="001F5A65">
              <w:rPr>
                <w:rFonts w:eastAsia="Times New Roman"/>
                <w:lang w:eastAsia="pl-PL"/>
              </w:rPr>
              <w:t>Kategoria gruntu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74E" w:rsidRPr="001F5A65" w:rsidRDefault="004B774E" w:rsidP="004B774E">
            <w:pPr>
              <w:spacing w:after="0" w:line="240" w:lineRule="auto"/>
              <w:jc w:val="center"/>
              <w:rPr>
                <w:rFonts w:eastAsia="Times New Roman"/>
                <w:szCs w:val="28"/>
                <w:lang w:eastAsia="pl-PL"/>
              </w:rPr>
            </w:pPr>
            <w:r>
              <w:rPr>
                <w:rFonts w:eastAsia="Times New Roman"/>
                <w:szCs w:val="28"/>
                <w:lang w:eastAsia="pl-PL"/>
              </w:rPr>
              <w:t>III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74E" w:rsidRPr="001F5A65" w:rsidRDefault="004B774E" w:rsidP="004B774E">
            <w:pPr>
              <w:spacing w:after="0" w:line="240" w:lineRule="auto"/>
              <w:jc w:val="center"/>
              <w:rPr>
                <w:rFonts w:eastAsia="Times New Roman"/>
                <w:szCs w:val="28"/>
                <w:lang w:eastAsia="pl-PL"/>
              </w:rPr>
            </w:pPr>
            <w:r>
              <w:rPr>
                <w:rFonts w:eastAsia="Times New Roman"/>
                <w:szCs w:val="28"/>
                <w:lang w:eastAsia="pl-PL"/>
              </w:rPr>
              <w:t>III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74E" w:rsidRPr="001F5A65" w:rsidRDefault="004B774E" w:rsidP="00C52D30">
            <w:pPr>
              <w:spacing w:after="0" w:line="240" w:lineRule="auto"/>
              <w:rPr>
                <w:rFonts w:eastAsia="Times New Roman"/>
                <w:szCs w:val="28"/>
                <w:lang w:eastAsia="pl-PL"/>
              </w:rPr>
            </w:pPr>
            <w:r w:rsidRPr="001F5A65">
              <w:rPr>
                <w:rFonts w:eastAsia="Times New Roman"/>
                <w:szCs w:val="28"/>
                <w:lang w:eastAsia="pl-PL"/>
              </w:rPr>
              <w:t xml:space="preserve">         III</w:t>
            </w:r>
          </w:p>
        </w:tc>
      </w:tr>
    </w:tbl>
    <w:p w:rsidR="00383906" w:rsidRPr="001F5A65" w:rsidRDefault="00383906" w:rsidP="00383906">
      <w:pPr>
        <w:spacing w:after="0" w:line="360" w:lineRule="auto"/>
        <w:jc w:val="both"/>
        <w:rPr>
          <w:rFonts w:eastAsia="Times New Roman"/>
          <w:sz w:val="28"/>
          <w:szCs w:val="28"/>
          <w:u w:val="single"/>
          <w:lang w:eastAsia="pl-PL"/>
        </w:rPr>
      </w:pPr>
    </w:p>
    <w:p w:rsidR="00383906" w:rsidRPr="001F5A65" w:rsidRDefault="00383906" w:rsidP="00383906">
      <w:pPr>
        <w:spacing w:after="120" w:line="360" w:lineRule="auto"/>
        <w:jc w:val="both"/>
        <w:rPr>
          <w:rFonts w:eastAsia="Times New Roman"/>
          <w:sz w:val="28"/>
          <w:szCs w:val="28"/>
          <w:lang w:eastAsia="pl-PL"/>
        </w:rPr>
      </w:pPr>
      <w:r w:rsidRPr="001F5A65">
        <w:rPr>
          <w:rFonts w:eastAsia="Times New Roman"/>
          <w:b/>
          <w:sz w:val="28"/>
          <w:szCs w:val="28"/>
          <w:lang w:eastAsia="pl-PL"/>
        </w:rPr>
        <w:t>III warstwa</w:t>
      </w:r>
      <w:r w:rsidRPr="001F5A65">
        <w:rPr>
          <w:rFonts w:eastAsia="Times New Roman"/>
          <w:sz w:val="28"/>
          <w:szCs w:val="28"/>
          <w:lang w:eastAsia="pl-PL"/>
        </w:rPr>
        <w:t xml:space="preserve"> geotechniczna to:</w:t>
      </w:r>
      <w:r w:rsidRPr="00210F6C">
        <w:rPr>
          <w:rFonts w:eastAsia="Times New Roman"/>
          <w:sz w:val="28"/>
          <w:szCs w:val="28"/>
          <w:lang w:eastAsia="pl-PL"/>
        </w:rPr>
        <w:t xml:space="preserve"> </w:t>
      </w:r>
      <w:r w:rsidRPr="001F5A65">
        <w:rPr>
          <w:rFonts w:eastAsia="Times New Roman"/>
          <w:sz w:val="28"/>
          <w:szCs w:val="28"/>
          <w:lang w:eastAsia="pl-PL"/>
        </w:rPr>
        <w:t xml:space="preserve">piaski średnie - </w:t>
      </w:r>
      <w:r w:rsidRPr="004B774E">
        <w:rPr>
          <w:rFonts w:eastAsia="Times New Roman"/>
          <w:sz w:val="28"/>
          <w:szCs w:val="28"/>
          <w:u w:val="single"/>
          <w:lang w:eastAsia="pl-PL"/>
        </w:rPr>
        <w:t>średniozagęszczone</w:t>
      </w:r>
    </w:p>
    <w:p w:rsidR="00383906" w:rsidRPr="001F5A65" w:rsidRDefault="00383906" w:rsidP="00383906">
      <w:pPr>
        <w:spacing w:after="120" w:line="360" w:lineRule="auto"/>
        <w:ind w:left="283"/>
        <w:jc w:val="both"/>
        <w:rPr>
          <w:rFonts w:eastAsia="Times New Roman"/>
          <w:sz w:val="28"/>
          <w:szCs w:val="28"/>
          <w:lang w:eastAsia="pl-PL"/>
        </w:rPr>
      </w:pPr>
      <w:r w:rsidRPr="001F5A65">
        <w:rPr>
          <w:rFonts w:eastAsia="Times New Roman"/>
          <w:sz w:val="28"/>
          <w:szCs w:val="28"/>
          <w:lang w:eastAsia="pl-PL"/>
        </w:rPr>
        <w:t xml:space="preserve">                 </w:t>
      </w:r>
      <w:r>
        <w:rPr>
          <w:rFonts w:eastAsia="Times New Roman"/>
          <w:sz w:val="28"/>
          <w:szCs w:val="28"/>
          <w:lang w:eastAsia="pl-PL"/>
        </w:rPr>
        <w:t xml:space="preserve">  </w:t>
      </w:r>
      <w:r w:rsidRPr="001F5A65">
        <w:rPr>
          <w:rFonts w:eastAsia="Times New Roman"/>
          <w:sz w:val="28"/>
          <w:szCs w:val="28"/>
          <w:lang w:eastAsia="pl-PL"/>
        </w:rPr>
        <w:t xml:space="preserve"> Uogólnione parametry fizyko – mechaniczne:</w:t>
      </w:r>
    </w:p>
    <w:tbl>
      <w:tblPr>
        <w:tblW w:w="5160" w:type="dxa"/>
        <w:tblInd w:w="19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90"/>
        <w:gridCol w:w="2370"/>
      </w:tblGrid>
      <w:tr w:rsidR="00383906" w:rsidRPr="001F5A65" w:rsidTr="00C52D30">
        <w:tc>
          <w:tcPr>
            <w:tcW w:w="2790" w:type="dxa"/>
          </w:tcPr>
          <w:p w:rsidR="00383906" w:rsidRPr="001F5A65" w:rsidRDefault="00383906" w:rsidP="00C52D30">
            <w:pPr>
              <w:spacing w:after="0" w:line="240" w:lineRule="auto"/>
              <w:rPr>
                <w:rFonts w:eastAsia="Times New Roman"/>
                <w:noProof/>
                <w:lang w:eastAsia="pl-PL"/>
              </w:rPr>
            </w:pPr>
            <w:r>
              <w:rPr>
                <w:rFonts w:eastAsia="Times New Roman"/>
                <w:noProof/>
                <w:lang w:eastAsia="pl-PL"/>
              </w:rPr>
              <w:t>Warstwa geotechniczna</w:t>
            </w:r>
          </w:p>
        </w:tc>
        <w:tc>
          <w:tcPr>
            <w:tcW w:w="2370" w:type="dxa"/>
          </w:tcPr>
          <w:p w:rsidR="00383906" w:rsidRPr="001F5A65" w:rsidRDefault="00383906" w:rsidP="00C52D30">
            <w:pPr>
              <w:spacing w:after="0" w:line="240" w:lineRule="auto"/>
              <w:ind w:left="933"/>
              <w:rPr>
                <w:rFonts w:eastAsia="Times New Roman"/>
                <w:b/>
                <w:noProof/>
                <w:lang w:eastAsia="pl-PL"/>
              </w:rPr>
            </w:pPr>
            <w:r w:rsidRPr="001F5A65">
              <w:rPr>
                <w:rFonts w:eastAsia="Times New Roman"/>
                <w:b/>
                <w:noProof/>
                <w:lang w:eastAsia="pl-PL"/>
              </w:rPr>
              <w:t>I</w:t>
            </w:r>
            <w:r>
              <w:rPr>
                <w:rFonts w:eastAsia="Times New Roman"/>
                <w:b/>
                <w:noProof/>
                <w:lang w:eastAsia="pl-PL"/>
              </w:rPr>
              <w:t>II</w:t>
            </w:r>
          </w:p>
        </w:tc>
      </w:tr>
      <w:tr w:rsidR="00383906" w:rsidRPr="001F5A65" w:rsidTr="00C52D30">
        <w:tc>
          <w:tcPr>
            <w:tcW w:w="2790" w:type="dxa"/>
          </w:tcPr>
          <w:p w:rsidR="00383906" w:rsidRPr="001F5A65" w:rsidRDefault="00383906" w:rsidP="00C52D30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1F5A65">
              <w:rPr>
                <w:rFonts w:eastAsia="Times New Roman"/>
                <w:lang w:eastAsia="pl-PL"/>
              </w:rPr>
              <w:t>Stopień zagęszczenia</w:t>
            </w:r>
          </w:p>
        </w:tc>
        <w:tc>
          <w:tcPr>
            <w:tcW w:w="2370" w:type="dxa"/>
          </w:tcPr>
          <w:p w:rsidR="00383906" w:rsidRPr="001F5A65" w:rsidRDefault="00383906" w:rsidP="004B774E">
            <w:pPr>
              <w:spacing w:after="0" w:line="240" w:lineRule="auto"/>
              <w:ind w:left="522"/>
              <w:rPr>
                <w:rFonts w:eastAsia="Times New Roman"/>
                <w:lang w:eastAsia="pl-PL"/>
              </w:rPr>
            </w:pPr>
            <w:r w:rsidRPr="001F5A65">
              <w:rPr>
                <w:rFonts w:eastAsia="Times New Roman"/>
                <w:lang w:eastAsia="pl-PL"/>
              </w:rPr>
              <w:t xml:space="preserve"> 0,</w:t>
            </w:r>
            <w:r w:rsidR="004B774E">
              <w:rPr>
                <w:rFonts w:eastAsia="Times New Roman"/>
                <w:lang w:eastAsia="pl-PL"/>
              </w:rPr>
              <w:t>35</w:t>
            </w:r>
          </w:p>
        </w:tc>
      </w:tr>
      <w:tr w:rsidR="00383906" w:rsidRPr="001F5A65" w:rsidTr="00C52D30">
        <w:tc>
          <w:tcPr>
            <w:tcW w:w="2790" w:type="dxa"/>
          </w:tcPr>
          <w:p w:rsidR="00383906" w:rsidRPr="001F5A65" w:rsidRDefault="00383906" w:rsidP="00C52D30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1F5A65">
              <w:rPr>
                <w:rFonts w:eastAsia="Times New Roman"/>
                <w:lang w:eastAsia="pl-PL"/>
              </w:rPr>
              <w:t>Wilgotność naturalna</w:t>
            </w:r>
          </w:p>
        </w:tc>
        <w:tc>
          <w:tcPr>
            <w:tcW w:w="2370" w:type="dxa"/>
          </w:tcPr>
          <w:p w:rsidR="00383906" w:rsidRPr="001F5A65" w:rsidRDefault="00383906" w:rsidP="00C52D30">
            <w:pPr>
              <w:spacing w:after="0" w:line="240" w:lineRule="auto"/>
              <w:ind w:left="483"/>
              <w:rPr>
                <w:rFonts w:eastAsia="Times New Roman"/>
                <w:lang w:eastAsia="pl-PL"/>
              </w:rPr>
            </w:pPr>
            <w:r w:rsidRPr="001F5A65">
              <w:rPr>
                <w:rFonts w:eastAsia="Times New Roman"/>
                <w:lang w:eastAsia="pl-PL"/>
              </w:rPr>
              <w:t>22%</w:t>
            </w:r>
          </w:p>
        </w:tc>
      </w:tr>
      <w:tr w:rsidR="00383906" w:rsidRPr="001F5A65" w:rsidTr="00C52D30">
        <w:tc>
          <w:tcPr>
            <w:tcW w:w="2790" w:type="dxa"/>
          </w:tcPr>
          <w:p w:rsidR="00383906" w:rsidRPr="001F5A65" w:rsidRDefault="00383906" w:rsidP="00C52D30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1F5A65">
              <w:rPr>
                <w:rFonts w:eastAsia="Times New Roman"/>
                <w:lang w:eastAsia="pl-PL"/>
              </w:rPr>
              <w:t>Ciężar objętościowy</w:t>
            </w:r>
          </w:p>
        </w:tc>
        <w:tc>
          <w:tcPr>
            <w:tcW w:w="2370" w:type="dxa"/>
          </w:tcPr>
          <w:p w:rsidR="00383906" w:rsidRPr="001F5A65" w:rsidRDefault="00383906" w:rsidP="00C52D30">
            <w:pPr>
              <w:spacing w:after="0" w:line="240" w:lineRule="auto"/>
              <w:ind w:left="329"/>
              <w:rPr>
                <w:rFonts w:eastAsia="Times New Roman"/>
                <w:lang w:eastAsia="pl-PL"/>
              </w:rPr>
            </w:pPr>
            <w:r w:rsidRPr="001F5A65">
              <w:rPr>
                <w:rFonts w:eastAsia="Times New Roman"/>
                <w:lang w:eastAsia="pl-PL"/>
              </w:rPr>
              <w:t xml:space="preserve"> 2,00G/cm</w:t>
            </w:r>
            <w:r w:rsidRPr="001F5A65">
              <w:rPr>
                <w:rFonts w:eastAsia="Times New Roman"/>
                <w:vertAlign w:val="superscript"/>
                <w:lang w:eastAsia="pl-PL"/>
              </w:rPr>
              <w:t>3</w:t>
            </w:r>
          </w:p>
        </w:tc>
      </w:tr>
      <w:tr w:rsidR="00383906" w:rsidRPr="001F5A65" w:rsidTr="00C52D30">
        <w:tc>
          <w:tcPr>
            <w:tcW w:w="2790" w:type="dxa"/>
          </w:tcPr>
          <w:p w:rsidR="00383906" w:rsidRPr="001F5A65" w:rsidRDefault="00383906" w:rsidP="00C52D30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1F5A65">
              <w:rPr>
                <w:rFonts w:eastAsia="Times New Roman"/>
                <w:lang w:eastAsia="pl-PL"/>
              </w:rPr>
              <w:t>Kąt tarcia wew.</w:t>
            </w:r>
          </w:p>
        </w:tc>
        <w:tc>
          <w:tcPr>
            <w:tcW w:w="2370" w:type="dxa"/>
          </w:tcPr>
          <w:p w:rsidR="00383906" w:rsidRPr="001F5A65" w:rsidRDefault="00383906" w:rsidP="004B774E">
            <w:pPr>
              <w:spacing w:after="0" w:line="240" w:lineRule="auto"/>
              <w:ind w:left="586"/>
              <w:rPr>
                <w:rFonts w:eastAsia="Times New Roman"/>
                <w:lang w:eastAsia="pl-PL"/>
              </w:rPr>
            </w:pPr>
            <w:r w:rsidRPr="001F5A65">
              <w:rPr>
                <w:rFonts w:eastAsia="Times New Roman"/>
                <w:lang w:eastAsia="pl-PL"/>
              </w:rPr>
              <w:t xml:space="preserve">  3</w:t>
            </w:r>
            <w:r w:rsidR="004B774E">
              <w:rPr>
                <w:rFonts w:eastAsia="Times New Roman"/>
                <w:lang w:eastAsia="pl-PL"/>
              </w:rPr>
              <w:t>2</w:t>
            </w:r>
            <w:r w:rsidRPr="001F5A65">
              <w:rPr>
                <w:rFonts w:eastAsia="Times New Roman"/>
                <w:vertAlign w:val="superscript"/>
                <w:lang w:eastAsia="pl-PL"/>
              </w:rPr>
              <w:t>0</w:t>
            </w:r>
          </w:p>
        </w:tc>
      </w:tr>
      <w:tr w:rsidR="00383906" w:rsidRPr="001F5A65" w:rsidTr="00C52D30">
        <w:tc>
          <w:tcPr>
            <w:tcW w:w="2790" w:type="dxa"/>
          </w:tcPr>
          <w:p w:rsidR="00383906" w:rsidRPr="001F5A65" w:rsidRDefault="00383906" w:rsidP="00C52D30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1F5A65">
              <w:rPr>
                <w:rFonts w:eastAsia="Times New Roman"/>
                <w:lang w:eastAsia="pl-PL"/>
              </w:rPr>
              <w:t>Moduł odkszt. ogólnego</w:t>
            </w:r>
          </w:p>
        </w:tc>
        <w:tc>
          <w:tcPr>
            <w:tcW w:w="2370" w:type="dxa"/>
          </w:tcPr>
          <w:p w:rsidR="00383906" w:rsidRPr="001F5A65" w:rsidRDefault="00383906" w:rsidP="004B774E">
            <w:pPr>
              <w:spacing w:after="0" w:line="240" w:lineRule="auto"/>
              <w:ind w:left="393"/>
              <w:rPr>
                <w:rFonts w:eastAsia="Times New Roman"/>
                <w:lang w:eastAsia="pl-PL"/>
              </w:rPr>
            </w:pPr>
            <w:r w:rsidRPr="001F5A65">
              <w:rPr>
                <w:rFonts w:eastAsia="Times New Roman"/>
                <w:lang w:eastAsia="pl-PL"/>
              </w:rPr>
              <w:t xml:space="preserve"> </w:t>
            </w:r>
            <w:r w:rsidR="004B774E">
              <w:rPr>
                <w:rFonts w:eastAsia="Times New Roman"/>
                <w:lang w:eastAsia="pl-PL"/>
              </w:rPr>
              <w:t>61</w:t>
            </w:r>
            <w:r w:rsidRPr="001F5A65">
              <w:rPr>
                <w:rFonts w:eastAsia="Times New Roman"/>
                <w:lang w:eastAsia="pl-PL"/>
              </w:rPr>
              <w:t xml:space="preserve"> MPa</w:t>
            </w:r>
          </w:p>
        </w:tc>
      </w:tr>
      <w:tr w:rsidR="00383906" w:rsidRPr="001F5A65" w:rsidTr="00C52D30">
        <w:tc>
          <w:tcPr>
            <w:tcW w:w="2790" w:type="dxa"/>
          </w:tcPr>
          <w:p w:rsidR="00383906" w:rsidRPr="001F5A65" w:rsidRDefault="00383906" w:rsidP="00C52D30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1F5A65">
              <w:rPr>
                <w:rFonts w:eastAsia="Times New Roman"/>
                <w:lang w:eastAsia="pl-PL"/>
              </w:rPr>
              <w:t>Kategoria gruntu</w:t>
            </w:r>
          </w:p>
        </w:tc>
        <w:tc>
          <w:tcPr>
            <w:tcW w:w="2370" w:type="dxa"/>
          </w:tcPr>
          <w:p w:rsidR="00383906" w:rsidRPr="001F5A65" w:rsidRDefault="00383906" w:rsidP="00C52D30">
            <w:pPr>
              <w:spacing w:after="0" w:line="240" w:lineRule="auto"/>
              <w:ind w:left="393"/>
              <w:rPr>
                <w:rFonts w:eastAsia="Times New Roman"/>
                <w:lang w:eastAsia="pl-PL"/>
              </w:rPr>
            </w:pPr>
            <w:r w:rsidRPr="001F5A65">
              <w:rPr>
                <w:rFonts w:eastAsia="Times New Roman"/>
                <w:lang w:eastAsia="pl-PL"/>
              </w:rPr>
              <w:t xml:space="preserve">    III i II</w:t>
            </w:r>
          </w:p>
        </w:tc>
      </w:tr>
    </w:tbl>
    <w:p w:rsidR="00383906" w:rsidRPr="001F5A65" w:rsidRDefault="00383906" w:rsidP="00383906">
      <w:pPr>
        <w:spacing w:after="120" w:line="360" w:lineRule="auto"/>
        <w:jc w:val="both"/>
        <w:rPr>
          <w:rFonts w:eastAsia="Times New Roman"/>
          <w:sz w:val="28"/>
          <w:szCs w:val="28"/>
          <w:lang w:eastAsia="pl-PL"/>
        </w:rPr>
      </w:pPr>
    </w:p>
    <w:p w:rsidR="00383906" w:rsidRPr="001F5A65" w:rsidRDefault="00383906" w:rsidP="00383906">
      <w:pPr>
        <w:numPr>
          <w:ilvl w:val="0"/>
          <w:numId w:val="2"/>
        </w:numPr>
        <w:spacing w:after="0" w:line="360" w:lineRule="auto"/>
        <w:contextualSpacing/>
        <w:rPr>
          <w:rFonts w:eastAsia="Times New Roman"/>
          <w:b/>
          <w:sz w:val="28"/>
          <w:szCs w:val="28"/>
          <w:lang w:eastAsia="pl-PL"/>
        </w:rPr>
      </w:pPr>
      <w:r w:rsidRPr="001F5A65">
        <w:rPr>
          <w:rFonts w:eastAsia="Times New Roman"/>
          <w:b/>
          <w:sz w:val="28"/>
          <w:szCs w:val="28"/>
          <w:lang w:eastAsia="pl-PL"/>
        </w:rPr>
        <w:t>Wnioski i zalecenia</w:t>
      </w:r>
    </w:p>
    <w:p w:rsidR="00383906" w:rsidRPr="001F5A65" w:rsidRDefault="00383906" w:rsidP="00383906">
      <w:pPr>
        <w:spacing w:after="0" w:line="360" w:lineRule="auto"/>
        <w:jc w:val="both"/>
        <w:rPr>
          <w:rFonts w:eastAsia="Times New Roman"/>
          <w:sz w:val="28"/>
          <w:szCs w:val="28"/>
          <w:lang w:eastAsia="pl-PL"/>
        </w:rPr>
      </w:pPr>
      <w:r w:rsidRPr="001F5A65">
        <w:rPr>
          <w:rFonts w:eastAsia="Times New Roman"/>
          <w:sz w:val="28"/>
          <w:szCs w:val="28"/>
          <w:lang w:eastAsia="pl-PL"/>
        </w:rPr>
        <w:t>W oparciu o uzyskane wyniki z badań terenowych i materiałów archiwalnych stwierdza się, że w podłożu występują grunty:</w:t>
      </w:r>
    </w:p>
    <w:p w:rsidR="00383906" w:rsidRDefault="00383906" w:rsidP="00383906">
      <w:pPr>
        <w:numPr>
          <w:ilvl w:val="0"/>
          <w:numId w:val="5"/>
        </w:numPr>
        <w:tabs>
          <w:tab w:val="num" w:pos="436"/>
        </w:tabs>
        <w:spacing w:after="0" w:line="360" w:lineRule="auto"/>
        <w:ind w:left="436"/>
        <w:jc w:val="both"/>
        <w:rPr>
          <w:rFonts w:eastAsia="Times New Roman"/>
          <w:sz w:val="28"/>
          <w:szCs w:val="28"/>
          <w:lang w:eastAsia="pl-PL"/>
        </w:rPr>
      </w:pPr>
      <w:r w:rsidRPr="001F5A65">
        <w:rPr>
          <w:rFonts w:eastAsia="Times New Roman"/>
          <w:b/>
          <w:sz w:val="28"/>
          <w:szCs w:val="28"/>
          <w:lang w:eastAsia="pl-PL"/>
        </w:rPr>
        <w:lastRenderedPageBreak/>
        <w:t>nośne</w:t>
      </w:r>
      <w:r w:rsidRPr="001F5A65">
        <w:rPr>
          <w:rFonts w:eastAsia="Times New Roman"/>
          <w:sz w:val="28"/>
          <w:szCs w:val="28"/>
          <w:lang w:eastAsia="pl-PL"/>
        </w:rPr>
        <w:t xml:space="preserve"> – piaski średnie, - średniozagęszczone</w:t>
      </w:r>
    </w:p>
    <w:p w:rsidR="00FA7130" w:rsidRPr="001F5A65" w:rsidRDefault="00FA7130" w:rsidP="00383906">
      <w:pPr>
        <w:numPr>
          <w:ilvl w:val="0"/>
          <w:numId w:val="5"/>
        </w:numPr>
        <w:tabs>
          <w:tab w:val="num" w:pos="436"/>
        </w:tabs>
        <w:spacing w:after="0" w:line="360" w:lineRule="auto"/>
        <w:ind w:left="436"/>
        <w:jc w:val="both"/>
        <w:rPr>
          <w:rFonts w:eastAsia="Times New Roman"/>
          <w:sz w:val="28"/>
          <w:szCs w:val="28"/>
          <w:lang w:eastAsia="pl-PL"/>
        </w:rPr>
      </w:pPr>
      <w:r>
        <w:rPr>
          <w:rFonts w:eastAsia="Times New Roman"/>
          <w:b/>
          <w:sz w:val="28"/>
          <w:szCs w:val="28"/>
          <w:lang w:eastAsia="pl-PL"/>
        </w:rPr>
        <w:t xml:space="preserve">średnionośne </w:t>
      </w:r>
      <w:r>
        <w:rPr>
          <w:rFonts w:eastAsia="Times New Roman"/>
          <w:sz w:val="28"/>
          <w:szCs w:val="28"/>
          <w:lang w:eastAsia="pl-PL"/>
        </w:rPr>
        <w:t xml:space="preserve"> </w:t>
      </w:r>
      <w:r>
        <w:rPr>
          <w:rFonts w:eastAsia="Times New Roman"/>
          <w:sz w:val="28"/>
          <w:szCs w:val="28"/>
          <w:lang w:eastAsia="pl-PL"/>
        </w:rPr>
        <w:t>–</w:t>
      </w:r>
      <w:r>
        <w:rPr>
          <w:rFonts w:eastAsia="Times New Roman"/>
          <w:sz w:val="28"/>
          <w:szCs w:val="28"/>
          <w:lang w:eastAsia="pl-PL"/>
        </w:rPr>
        <w:t xml:space="preserve"> glina, </w:t>
      </w:r>
      <w:r>
        <w:rPr>
          <w:rFonts w:eastAsia="Times New Roman"/>
          <w:sz w:val="28"/>
          <w:szCs w:val="28"/>
          <w:lang w:eastAsia="pl-PL"/>
        </w:rPr>
        <w:t xml:space="preserve"> glina pylasta zwięzła, glina pylasta przewarstwiona piaskiem średnim, glina pylasta próchnicza, piasek gliniasty - </w:t>
      </w:r>
      <w:r w:rsidRPr="004B774E">
        <w:rPr>
          <w:rFonts w:eastAsia="Times New Roman"/>
          <w:sz w:val="28"/>
          <w:szCs w:val="28"/>
          <w:u w:val="single"/>
          <w:lang w:eastAsia="pl-PL"/>
        </w:rPr>
        <w:t>twardoplastyczna</w:t>
      </w:r>
    </w:p>
    <w:p w:rsidR="00383906" w:rsidRPr="00210F6C" w:rsidRDefault="00383906" w:rsidP="00FA7130">
      <w:pPr>
        <w:pStyle w:val="Akapitzlist"/>
        <w:numPr>
          <w:ilvl w:val="0"/>
          <w:numId w:val="5"/>
        </w:numPr>
        <w:spacing w:after="0" w:line="360" w:lineRule="auto"/>
        <w:jc w:val="both"/>
        <w:rPr>
          <w:rFonts w:eastAsia="Times New Roman"/>
          <w:sz w:val="28"/>
          <w:szCs w:val="28"/>
          <w:u w:val="single"/>
          <w:lang w:eastAsia="pl-PL"/>
        </w:rPr>
      </w:pPr>
      <w:r w:rsidRPr="00210F6C">
        <w:rPr>
          <w:rFonts w:eastAsia="Times New Roman"/>
          <w:b/>
          <w:sz w:val="28"/>
          <w:szCs w:val="28"/>
          <w:lang w:eastAsia="pl-PL"/>
        </w:rPr>
        <w:t>słabonośne</w:t>
      </w:r>
      <w:r w:rsidR="00FA7130">
        <w:rPr>
          <w:rFonts w:eastAsia="Times New Roman"/>
          <w:b/>
          <w:sz w:val="28"/>
          <w:szCs w:val="28"/>
          <w:lang w:eastAsia="pl-PL"/>
        </w:rPr>
        <w:t xml:space="preserve"> - </w:t>
      </w:r>
      <w:r w:rsidRPr="00210F6C">
        <w:rPr>
          <w:rFonts w:eastAsia="Times New Roman"/>
          <w:b/>
          <w:sz w:val="28"/>
          <w:szCs w:val="28"/>
          <w:lang w:eastAsia="pl-PL"/>
        </w:rPr>
        <w:t xml:space="preserve"> </w:t>
      </w:r>
      <w:r w:rsidR="00FA7130">
        <w:rPr>
          <w:rFonts w:eastAsia="Times New Roman"/>
          <w:sz w:val="28"/>
          <w:szCs w:val="28"/>
          <w:lang w:eastAsia="pl-PL"/>
        </w:rPr>
        <w:t xml:space="preserve">glina pylasta próchnicza </w:t>
      </w:r>
      <w:r w:rsidRPr="00210F6C">
        <w:rPr>
          <w:rFonts w:eastAsia="Times New Roman"/>
          <w:sz w:val="28"/>
          <w:szCs w:val="28"/>
          <w:lang w:eastAsia="pl-PL"/>
        </w:rPr>
        <w:t xml:space="preserve">- </w:t>
      </w:r>
      <w:r w:rsidRPr="00210F6C">
        <w:rPr>
          <w:rFonts w:eastAsia="Times New Roman"/>
          <w:sz w:val="28"/>
          <w:szCs w:val="28"/>
          <w:u w:val="single"/>
          <w:lang w:eastAsia="pl-PL"/>
        </w:rPr>
        <w:t>plastyczne</w:t>
      </w:r>
    </w:p>
    <w:p w:rsidR="00FA7130" w:rsidRDefault="00383906" w:rsidP="00383906">
      <w:pPr>
        <w:pStyle w:val="Akapitzlist"/>
        <w:numPr>
          <w:ilvl w:val="0"/>
          <w:numId w:val="8"/>
        </w:numPr>
        <w:spacing w:after="0" w:line="360" w:lineRule="auto"/>
        <w:jc w:val="both"/>
        <w:rPr>
          <w:rFonts w:eastAsia="Times New Roman"/>
          <w:sz w:val="28"/>
          <w:szCs w:val="28"/>
          <w:lang w:eastAsia="pl-PL"/>
        </w:rPr>
      </w:pPr>
      <w:r w:rsidRPr="00FA7130">
        <w:rPr>
          <w:rFonts w:eastAsia="Times New Roman"/>
          <w:b/>
          <w:sz w:val="28"/>
          <w:szCs w:val="28"/>
          <w:lang w:eastAsia="pl-PL"/>
        </w:rPr>
        <w:t>nienośne -</w:t>
      </w:r>
      <w:r w:rsidRPr="00FA7130">
        <w:rPr>
          <w:rFonts w:eastAsia="Times New Roman" w:cs="TTE1F61D70t00"/>
          <w:sz w:val="28"/>
          <w:szCs w:val="22"/>
          <w:lang w:eastAsia="pl-PL"/>
        </w:rPr>
        <w:t xml:space="preserve"> </w:t>
      </w:r>
      <w:r w:rsidRPr="00FA7130">
        <w:rPr>
          <w:rFonts w:eastAsia="Times New Roman"/>
          <w:sz w:val="28"/>
          <w:szCs w:val="28"/>
          <w:lang w:eastAsia="pl-PL"/>
        </w:rPr>
        <w:t xml:space="preserve">nasypy niebudowlane, </w:t>
      </w:r>
    </w:p>
    <w:p w:rsidR="00383906" w:rsidRDefault="00383906" w:rsidP="00383906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0" w:line="360" w:lineRule="auto"/>
        <w:jc w:val="both"/>
        <w:rPr>
          <w:rFonts w:eastAsia="Times New Roman" w:cs="TTE1F61D70t00"/>
          <w:sz w:val="28"/>
          <w:szCs w:val="22"/>
          <w:lang w:eastAsia="pl-PL"/>
        </w:rPr>
      </w:pPr>
      <w:r w:rsidRPr="00210F6C">
        <w:rPr>
          <w:rFonts w:eastAsia="Times New Roman" w:cs="TTE1F61D70t00"/>
          <w:sz w:val="28"/>
          <w:szCs w:val="22"/>
          <w:lang w:eastAsia="pl-PL"/>
        </w:rPr>
        <w:t>Roboty ziemne wykonywać przy niskim stanie wód podziemnych.</w:t>
      </w:r>
      <w:bookmarkStart w:id="0" w:name="_GoBack"/>
      <w:bookmarkEnd w:id="0"/>
    </w:p>
    <w:p w:rsidR="00383906" w:rsidRPr="00FA7130" w:rsidRDefault="00383906" w:rsidP="00383906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0" w:line="360" w:lineRule="auto"/>
        <w:jc w:val="both"/>
        <w:rPr>
          <w:rFonts w:eastAsia="Times New Roman" w:cs="TTE1F61D70t00"/>
          <w:sz w:val="28"/>
          <w:szCs w:val="22"/>
          <w:lang w:eastAsia="pl-PL"/>
        </w:rPr>
      </w:pPr>
      <w:r w:rsidRPr="00FA7130">
        <w:rPr>
          <w:rFonts w:eastAsia="Times New Roman" w:cs="TTE1F61D70t00"/>
          <w:sz w:val="28"/>
          <w:szCs w:val="22"/>
          <w:lang w:eastAsia="pl-PL"/>
        </w:rPr>
        <w:t xml:space="preserve">Warstwy podbudowy należy zagęszczać poprzez walcowanie. </w:t>
      </w:r>
    </w:p>
    <w:p w:rsidR="00383906" w:rsidRPr="00210F6C" w:rsidRDefault="00383906" w:rsidP="00383906">
      <w:pPr>
        <w:pStyle w:val="Akapitzlist"/>
        <w:numPr>
          <w:ilvl w:val="0"/>
          <w:numId w:val="6"/>
        </w:numPr>
        <w:spacing w:after="0" w:line="360" w:lineRule="auto"/>
        <w:jc w:val="both"/>
        <w:rPr>
          <w:rFonts w:eastAsia="Times New Roman" w:cs="TTE1F61D70t00"/>
          <w:sz w:val="28"/>
          <w:szCs w:val="22"/>
          <w:lang w:eastAsia="pl-PL"/>
        </w:rPr>
      </w:pPr>
      <w:r w:rsidRPr="00210F6C">
        <w:rPr>
          <w:rFonts w:eastAsia="Times New Roman" w:cs="TTE1F61D70t00"/>
          <w:sz w:val="28"/>
          <w:szCs w:val="22"/>
          <w:lang w:eastAsia="pl-PL"/>
        </w:rPr>
        <w:t>Po zwiększonych intensywnych opadach zwierciadło wody gruntowej może się podnieść</w:t>
      </w:r>
    </w:p>
    <w:p w:rsidR="00383906" w:rsidRPr="00210F6C" w:rsidRDefault="00383906" w:rsidP="00383906">
      <w:pPr>
        <w:pStyle w:val="Akapitzlist"/>
        <w:numPr>
          <w:ilvl w:val="0"/>
          <w:numId w:val="6"/>
        </w:numPr>
        <w:spacing w:after="0" w:line="360" w:lineRule="auto"/>
        <w:jc w:val="both"/>
        <w:rPr>
          <w:rFonts w:eastAsia="Times New Roman" w:cs="TTE1F61D70t00"/>
          <w:sz w:val="28"/>
          <w:szCs w:val="22"/>
          <w:lang w:eastAsia="pl-PL"/>
        </w:rPr>
      </w:pPr>
      <w:r w:rsidRPr="00210F6C">
        <w:rPr>
          <w:rFonts w:eastAsia="Times New Roman" w:cs="TTE1F61D70t00"/>
          <w:sz w:val="28"/>
          <w:szCs w:val="22"/>
          <w:lang w:eastAsia="pl-PL"/>
        </w:rPr>
        <w:t>Roboty ziemne wykonywać w okresie bezdeszczowym, wykopy zabezpieczyć przed dopływem wody</w:t>
      </w:r>
    </w:p>
    <w:p w:rsidR="00383906" w:rsidRPr="00210F6C" w:rsidRDefault="00383906" w:rsidP="00383906">
      <w:pPr>
        <w:pStyle w:val="Akapitzlist"/>
        <w:numPr>
          <w:ilvl w:val="0"/>
          <w:numId w:val="6"/>
        </w:numPr>
        <w:spacing w:after="0" w:line="360" w:lineRule="auto"/>
        <w:jc w:val="both"/>
        <w:rPr>
          <w:rFonts w:eastAsia="Times New Roman" w:cs="TTE1F61D70t00"/>
          <w:sz w:val="28"/>
          <w:szCs w:val="22"/>
          <w:lang w:eastAsia="pl-PL"/>
        </w:rPr>
      </w:pPr>
      <w:r w:rsidRPr="00210F6C">
        <w:rPr>
          <w:rFonts w:eastAsia="Times New Roman" w:cs="TTE1F61D70t00"/>
          <w:sz w:val="28"/>
          <w:szCs w:val="22"/>
          <w:lang w:eastAsia="pl-PL"/>
        </w:rPr>
        <w:t xml:space="preserve">Strefa przemarzania Hz= </w:t>
      </w:r>
      <w:smartTag w:uri="urn:schemas-microsoft-com:office:smarttags" w:element="metricconverter">
        <w:smartTagPr>
          <w:attr w:name="ProductID" w:val="1,0 m"/>
        </w:smartTagPr>
        <w:r w:rsidRPr="00210F6C">
          <w:rPr>
            <w:rFonts w:eastAsia="Times New Roman" w:cs="TTE1F61D70t00"/>
            <w:sz w:val="28"/>
            <w:szCs w:val="22"/>
            <w:lang w:eastAsia="pl-PL"/>
          </w:rPr>
          <w:t>1,0 m</w:t>
        </w:r>
      </w:smartTag>
    </w:p>
    <w:p w:rsidR="00383906" w:rsidRDefault="00383906" w:rsidP="00383906">
      <w:pPr>
        <w:pStyle w:val="Akapitzlist"/>
        <w:numPr>
          <w:ilvl w:val="0"/>
          <w:numId w:val="6"/>
        </w:numPr>
        <w:spacing w:after="0" w:line="360" w:lineRule="auto"/>
        <w:jc w:val="both"/>
        <w:rPr>
          <w:rFonts w:eastAsia="Times New Roman" w:cs="TTE1F61D70t00"/>
          <w:sz w:val="28"/>
          <w:szCs w:val="22"/>
          <w:lang w:eastAsia="pl-PL"/>
        </w:rPr>
      </w:pPr>
      <w:r w:rsidRPr="00210F6C">
        <w:rPr>
          <w:rFonts w:eastAsia="Times New Roman" w:cs="TTE1F61D70t00"/>
          <w:sz w:val="28"/>
          <w:szCs w:val="22"/>
          <w:lang w:eastAsia="pl-PL"/>
        </w:rPr>
        <w:t>W miejscu projektowanej inwestycji nie występują zagrożenia związane z rozwojem niekorzystnych procesów geodynamicznych</w:t>
      </w:r>
    </w:p>
    <w:p w:rsidR="00383906" w:rsidRPr="001F5A65" w:rsidRDefault="00383906" w:rsidP="00383906">
      <w:pPr>
        <w:spacing w:after="0" w:line="360" w:lineRule="auto"/>
        <w:jc w:val="both"/>
        <w:rPr>
          <w:rFonts w:eastAsia="Times New Roman"/>
          <w:bCs/>
          <w:sz w:val="28"/>
          <w:szCs w:val="28"/>
          <w:lang w:eastAsia="pl-PL"/>
        </w:rPr>
      </w:pPr>
      <w:r w:rsidRPr="001F5A65">
        <w:rPr>
          <w:rFonts w:eastAsia="Times New Roman"/>
          <w:bCs/>
          <w:sz w:val="28"/>
          <w:szCs w:val="28"/>
          <w:lang w:eastAsia="pl-PL"/>
        </w:rPr>
        <w:t>Zgodnie z Rozporządzeniem Ministra Transportu, Budownictwa i Gospodarki Morskiej z dnia 25 kwietnia 2012 r. – w sprawie ustalenia geotechnicznych warunków posadowienia obiektów budowlanych proponuje się I kategorię geotechniczną.</w:t>
      </w:r>
    </w:p>
    <w:p w:rsidR="00383906" w:rsidRDefault="00383906"/>
    <w:sectPr w:rsidR="00383906" w:rsidSect="00FA7130">
      <w:footerReference w:type="default" r:id="rId7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805C8" w:rsidRDefault="007805C8" w:rsidP="00FA7130">
      <w:pPr>
        <w:spacing w:after="0" w:line="240" w:lineRule="auto"/>
      </w:pPr>
      <w:r>
        <w:separator/>
      </w:r>
    </w:p>
  </w:endnote>
  <w:endnote w:type="continuationSeparator" w:id="0">
    <w:p w:rsidR="007805C8" w:rsidRDefault="007805C8" w:rsidP="00FA71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TE1F61D70t00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548567623"/>
      <w:docPartObj>
        <w:docPartGallery w:val="Page Numbers (Bottom of Page)"/>
        <w:docPartUnique/>
      </w:docPartObj>
    </w:sdtPr>
    <w:sdtContent>
      <w:p w:rsidR="00FA7130" w:rsidRDefault="00FA7130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4</w:t>
        </w:r>
        <w:r>
          <w:fldChar w:fldCharType="end"/>
        </w:r>
      </w:p>
    </w:sdtContent>
  </w:sdt>
  <w:p w:rsidR="00FA7130" w:rsidRDefault="00FA7130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805C8" w:rsidRDefault="007805C8" w:rsidP="00FA7130">
      <w:pPr>
        <w:spacing w:after="0" w:line="240" w:lineRule="auto"/>
      </w:pPr>
      <w:r>
        <w:separator/>
      </w:r>
    </w:p>
  </w:footnote>
  <w:footnote w:type="continuationSeparator" w:id="0">
    <w:p w:rsidR="007805C8" w:rsidRDefault="007805C8" w:rsidP="00FA713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3843B59"/>
    <w:multiLevelType w:val="singleLevel"/>
    <w:tmpl w:val="1994BD70"/>
    <w:lvl w:ilvl="0">
      <w:start w:val="3"/>
      <w:numFmt w:val="bullet"/>
      <w:lvlText w:val="-"/>
      <w:lvlJc w:val="left"/>
      <w:pPr>
        <w:tabs>
          <w:tab w:val="num" w:pos="1000"/>
        </w:tabs>
        <w:ind w:left="1000" w:hanging="360"/>
      </w:pPr>
      <w:rPr>
        <w:rFonts w:hint="default"/>
      </w:rPr>
    </w:lvl>
  </w:abstractNum>
  <w:abstractNum w:abstractNumId="1" w15:restartNumberingAfterBreak="0">
    <w:nsid w:val="2B4C3A9E"/>
    <w:multiLevelType w:val="singleLevel"/>
    <w:tmpl w:val="07D00EC0"/>
    <w:lvl w:ilvl="0">
      <w:start w:val="2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2" w15:restartNumberingAfterBreak="0">
    <w:nsid w:val="37D8114A"/>
    <w:multiLevelType w:val="hybridMultilevel"/>
    <w:tmpl w:val="A6941A42"/>
    <w:lvl w:ilvl="0" w:tplc="1994BD70">
      <w:start w:val="3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CBA4701"/>
    <w:multiLevelType w:val="hybridMultilevel"/>
    <w:tmpl w:val="6E308C70"/>
    <w:lvl w:ilvl="0" w:tplc="1994BD70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DE20242"/>
    <w:multiLevelType w:val="multilevel"/>
    <w:tmpl w:val="6BB0B2C0"/>
    <w:lvl w:ilvl="0">
      <w:start w:val="1"/>
      <w:numFmt w:val="decimal"/>
      <w:lvlText w:val="%1.0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72"/>
        </w:tabs>
        <w:ind w:left="4272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048"/>
        </w:tabs>
        <w:ind w:left="6048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116"/>
        </w:tabs>
        <w:ind w:left="7116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abstractNum w:abstractNumId="5" w15:restartNumberingAfterBreak="0">
    <w:nsid w:val="60BB28B8"/>
    <w:multiLevelType w:val="hybridMultilevel"/>
    <w:tmpl w:val="C05AC9F4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9495748"/>
    <w:multiLevelType w:val="hybridMultilevel"/>
    <w:tmpl w:val="8CC0287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6DA4AB0"/>
    <w:multiLevelType w:val="hybridMultilevel"/>
    <w:tmpl w:val="72A22338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B732FB2"/>
    <w:multiLevelType w:val="multilevel"/>
    <w:tmpl w:val="DCDEAC5E"/>
    <w:lvl w:ilvl="0">
      <w:start w:val="1"/>
      <w:numFmt w:val="decimal"/>
      <w:lvlText w:val="%1.0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72"/>
        </w:tabs>
        <w:ind w:left="4272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048"/>
        </w:tabs>
        <w:ind w:left="6048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116"/>
        </w:tabs>
        <w:ind w:left="7116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num w:numId="1">
    <w:abstractNumId w:val="4"/>
  </w:num>
  <w:num w:numId="2">
    <w:abstractNumId w:val="8"/>
  </w:num>
  <w:num w:numId="3">
    <w:abstractNumId w:val="0"/>
  </w:num>
  <w:num w:numId="4">
    <w:abstractNumId w:val="1"/>
  </w:num>
  <w:num w:numId="5">
    <w:abstractNumId w:val="7"/>
  </w:num>
  <w:num w:numId="6">
    <w:abstractNumId w:val="3"/>
  </w:num>
  <w:num w:numId="7">
    <w:abstractNumId w:val="5"/>
  </w:num>
  <w:num w:numId="8">
    <w:abstractNumId w:val="2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4F41"/>
    <w:rsid w:val="00114F41"/>
    <w:rsid w:val="00383906"/>
    <w:rsid w:val="004A2F7D"/>
    <w:rsid w:val="004B774E"/>
    <w:rsid w:val="007805C8"/>
    <w:rsid w:val="00905F6C"/>
    <w:rsid w:val="00E6243C"/>
    <w:rsid w:val="00FA71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5B9AE4E-B557-447B-BEB1-16E86E95C8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sz w:val="24"/>
        <w:szCs w:val="24"/>
        <w:lang w:val="pl-PL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14F41"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38390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383906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FA71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A7130"/>
  </w:style>
  <w:style w:type="paragraph" w:styleId="Stopka">
    <w:name w:val="footer"/>
    <w:basedOn w:val="Normalny"/>
    <w:link w:val="StopkaZnak"/>
    <w:uiPriority w:val="99"/>
    <w:unhideWhenUsed/>
    <w:rsid w:val="00FA71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A713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134</TotalTime>
  <Pages>7</Pages>
  <Words>958</Words>
  <Characters>5752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Przemysław Milanowski</dc:creator>
  <cp:keywords/>
  <dc:description/>
  <cp:lastModifiedBy>Przemysław Milanowski</cp:lastModifiedBy>
  <cp:revision>2</cp:revision>
  <dcterms:created xsi:type="dcterms:W3CDTF">2024-04-24T07:14:00Z</dcterms:created>
  <dcterms:modified xsi:type="dcterms:W3CDTF">2024-04-24T15:50:00Z</dcterms:modified>
</cp:coreProperties>
</file>